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8C" w:rsidRDefault="008E67CB">
      <w:pPr>
        <w:pStyle w:val="30"/>
        <w:framePr w:wrap="none" w:vAnchor="page" w:hAnchor="page" w:x="1991" w:y="399"/>
        <w:shd w:val="clear" w:color="auto" w:fill="auto"/>
        <w:spacing w:after="0" w:line="280" w:lineRule="exact"/>
        <w:ind w:left="220"/>
      </w:pPr>
      <w:r>
        <w:rPr>
          <w:rStyle w:val="31"/>
        </w:rPr>
        <w:t xml:space="preserve">АДМИНИСТРАЦИЯ </w:t>
      </w:r>
      <w:r w:rsidRPr="008E67CB">
        <w:rPr>
          <w:b/>
        </w:rPr>
        <w:t>ГОРОДСКОГО ПОСЕЛЕНИЯ «ХИЛОКСКОЕ»</w:t>
      </w:r>
    </w:p>
    <w:p w:rsidR="00AC2A8C" w:rsidRDefault="008E67CB">
      <w:pPr>
        <w:pStyle w:val="20"/>
        <w:framePr w:w="9389" w:h="337" w:hRule="exact" w:wrap="none" w:vAnchor="page" w:hAnchor="page" w:x="1991" w:y="1143"/>
        <w:shd w:val="clear" w:color="auto" w:fill="auto"/>
        <w:spacing w:before="0" w:after="0" w:line="280" w:lineRule="exact"/>
      </w:pPr>
      <w:r>
        <w:t>ПОСТАНОВЛЕНИЕ</w:t>
      </w:r>
    </w:p>
    <w:p w:rsidR="00AC2A8C" w:rsidRDefault="008E67CB">
      <w:pPr>
        <w:pStyle w:val="20"/>
        <w:framePr w:wrap="none" w:vAnchor="page" w:hAnchor="page" w:x="1991" w:y="1498"/>
        <w:shd w:val="clear" w:color="auto" w:fill="auto"/>
        <w:spacing w:before="0" w:after="0" w:line="280" w:lineRule="exact"/>
        <w:ind w:right="7733"/>
        <w:jc w:val="both"/>
      </w:pPr>
      <w:r>
        <w:t xml:space="preserve"> 19 </w:t>
      </w:r>
      <w:r>
        <w:t>января 2024г.</w:t>
      </w:r>
    </w:p>
    <w:p w:rsidR="00AC2A8C" w:rsidRPr="008E67CB" w:rsidRDefault="008E67CB" w:rsidP="008E67CB">
      <w:pPr>
        <w:pStyle w:val="40"/>
        <w:framePr w:w="901" w:h="391" w:hRule="exact" w:wrap="none" w:vAnchor="page" w:hAnchor="page" w:x="9646" w:y="1456"/>
        <w:shd w:val="clear" w:color="auto" w:fill="auto"/>
        <w:spacing w:line="300" w:lineRule="exact"/>
        <w:rPr>
          <w:rFonts w:ascii="Times New Roman" w:hAnsi="Times New Roman" w:cs="Times New Roman"/>
          <w:b w:val="0"/>
          <w:i w:val="0"/>
        </w:rPr>
      </w:pPr>
      <w:r w:rsidRPr="008E67CB">
        <w:rPr>
          <w:rStyle w:val="412pt0pt"/>
          <w:rFonts w:ascii="Times New Roman" w:hAnsi="Times New Roman" w:cs="Times New Roman"/>
          <w:b/>
          <w:i/>
        </w:rPr>
        <w:t xml:space="preserve">№ </w:t>
      </w:r>
      <w:r w:rsidRPr="008E67CB">
        <w:rPr>
          <w:rFonts w:ascii="Times New Roman" w:hAnsi="Times New Roman" w:cs="Times New Roman"/>
          <w:b w:val="0"/>
          <w:i w:val="0"/>
        </w:rPr>
        <w:t>13</w:t>
      </w:r>
    </w:p>
    <w:p w:rsidR="00AC2A8C" w:rsidRDefault="008E67CB">
      <w:pPr>
        <w:pStyle w:val="20"/>
        <w:framePr w:w="9389" w:h="338" w:hRule="exact" w:wrap="none" w:vAnchor="page" w:hAnchor="page" w:x="1991" w:y="1867"/>
        <w:shd w:val="clear" w:color="auto" w:fill="auto"/>
        <w:spacing w:before="0" w:after="0" w:line="280" w:lineRule="exact"/>
      </w:pPr>
      <w:r>
        <w:t>г. Хилок</w:t>
      </w:r>
    </w:p>
    <w:p w:rsidR="00AC2A8C" w:rsidRPr="008E67CB" w:rsidRDefault="008E67CB">
      <w:pPr>
        <w:pStyle w:val="30"/>
        <w:framePr w:w="9389" w:h="12667" w:hRule="exact" w:wrap="none" w:vAnchor="page" w:hAnchor="page" w:x="1991" w:y="2496"/>
        <w:shd w:val="clear" w:color="auto" w:fill="auto"/>
        <w:spacing w:after="0" w:line="370" w:lineRule="exact"/>
        <w:jc w:val="center"/>
        <w:rPr>
          <w:b/>
        </w:rPr>
      </w:pPr>
      <w:r>
        <w:rPr>
          <w:rStyle w:val="31"/>
        </w:rPr>
        <w:t xml:space="preserve">О проведении публичных </w:t>
      </w:r>
      <w:r w:rsidRPr="008E67CB">
        <w:rPr>
          <w:b/>
        </w:rPr>
        <w:t>слушаний по вопросу предоставления</w:t>
      </w:r>
      <w:r w:rsidRPr="008E67CB">
        <w:rPr>
          <w:b/>
        </w:rPr>
        <w:br/>
      </w:r>
      <w:r w:rsidRPr="008E67CB">
        <w:rPr>
          <w:rStyle w:val="31"/>
        </w:rPr>
        <w:t>разрешения на условно</w:t>
      </w:r>
      <w:r w:rsidRPr="008E67CB">
        <w:rPr>
          <w:rStyle w:val="31"/>
          <w:b w:val="0"/>
        </w:rPr>
        <w:t xml:space="preserve"> </w:t>
      </w:r>
      <w:r w:rsidRPr="008E67CB">
        <w:rPr>
          <w:b/>
        </w:rPr>
        <w:t>разрешенный вид использования земельного</w:t>
      </w:r>
    </w:p>
    <w:p w:rsidR="00AC2A8C" w:rsidRPr="008E67CB" w:rsidRDefault="008E67CB">
      <w:pPr>
        <w:pStyle w:val="30"/>
        <w:framePr w:w="9389" w:h="12667" w:hRule="exact" w:wrap="none" w:vAnchor="page" w:hAnchor="page" w:x="1991" w:y="2496"/>
        <w:shd w:val="clear" w:color="auto" w:fill="auto"/>
        <w:spacing w:after="159" w:line="370" w:lineRule="exact"/>
        <w:jc w:val="center"/>
        <w:rPr>
          <w:b/>
        </w:rPr>
      </w:pPr>
      <w:r w:rsidRPr="008E67CB">
        <w:rPr>
          <w:b/>
        </w:rPr>
        <w:t>участка</w:t>
      </w:r>
    </w:p>
    <w:p w:rsidR="00AC2A8C" w:rsidRDefault="008E67CB">
      <w:pPr>
        <w:pStyle w:val="20"/>
        <w:framePr w:w="9389" w:h="12667" w:hRule="exact" w:wrap="none" w:vAnchor="page" w:hAnchor="page" w:x="1991" w:y="2496"/>
        <w:shd w:val="clear" w:color="auto" w:fill="auto"/>
        <w:spacing w:before="0" w:after="0" w:line="322" w:lineRule="exact"/>
        <w:ind w:firstLine="740"/>
        <w:jc w:val="both"/>
      </w:pPr>
      <w:r>
        <w:t xml:space="preserve">На основании статьи 28 Федерального </w:t>
      </w:r>
      <w:r>
        <w:t>закона от 06 октября 2003 года № 131-ФЗ «Об общих принципах организации местного самоуправления в Российской Федерации», Устава городского поселения «Хилокское», в соответствии со статьями 5.1,</w:t>
      </w:r>
      <w:bookmarkStart w:id="0" w:name="_GoBack"/>
      <w:bookmarkEnd w:id="0"/>
      <w:r>
        <w:t xml:space="preserve"> 37, 39 Градостроительного кодекса Российской Федерации, руково</w:t>
      </w:r>
      <w:r>
        <w:t>дствуясь правилами землепользования и застройки городского поселения «Хилокское», утвержденных Решением Совета городского поселения «Хилокское» № 18 от 29 ноября 2022 года, администрация городского поселения «Хилокское» постановляет:</w:t>
      </w:r>
    </w:p>
    <w:p w:rsidR="00AC2A8C" w:rsidRDefault="008E67CB">
      <w:pPr>
        <w:pStyle w:val="20"/>
        <w:framePr w:w="9389" w:h="12667" w:hRule="exact" w:wrap="none" w:vAnchor="page" w:hAnchor="page" w:x="1991" w:y="2496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0" w:line="322" w:lineRule="exact"/>
        <w:ind w:firstLine="740"/>
        <w:jc w:val="both"/>
      </w:pPr>
      <w:r>
        <w:t>Организовать с 22.02.2</w:t>
      </w:r>
      <w:r>
        <w:t>024 года по 28.02.2024 года общественные обсуждения в форме слушаний по вопросу предоставления разрешения на условно разрешенный вид использования земельного участка: «сельскохозяйственное использование (1.0)» в территориальной зоне «Ин» (зона сохранения п</w:t>
      </w:r>
      <w:r>
        <w:t>риродного ландшафта) по адресу: Забайкальский край, Хилокский район, г.Хилок.</w:t>
      </w:r>
    </w:p>
    <w:p w:rsidR="00AC2A8C" w:rsidRDefault="008E67CB">
      <w:pPr>
        <w:pStyle w:val="20"/>
        <w:framePr w:w="9389" w:h="12667" w:hRule="exact" w:wrap="none" w:vAnchor="page" w:hAnchor="page" w:x="1991" w:y="2496"/>
        <w:numPr>
          <w:ilvl w:val="0"/>
          <w:numId w:val="1"/>
        </w:numPr>
        <w:shd w:val="clear" w:color="auto" w:fill="auto"/>
        <w:tabs>
          <w:tab w:val="left" w:pos="1057"/>
        </w:tabs>
        <w:spacing w:before="0" w:after="0" w:line="322" w:lineRule="exact"/>
        <w:ind w:firstLine="740"/>
        <w:jc w:val="both"/>
      </w:pPr>
      <w:r>
        <w:t>Собрание участников общественных обсуждений в форме слушаний по вопросу предоставления разрешения на условно разрешенный вид использования земельного участка: «сельскохозяйственн</w:t>
      </w:r>
      <w:r>
        <w:t xml:space="preserve">ое использование (1.0)» в территориальной зоне «Ин» (зона сохранения природного ландшафта) по адресу: Забайкальский край, Хилокский район назначить на </w:t>
      </w:r>
      <w:r>
        <w:rPr>
          <w:rStyle w:val="21"/>
        </w:rPr>
        <w:t xml:space="preserve">27 февраля 2024 года </w:t>
      </w:r>
      <w:r>
        <w:t xml:space="preserve">в 18:00 часов в помещении администрации городского поселения «Хилокское» по адресу: </w:t>
      </w:r>
      <w:r>
        <w:t>Забайкальский край, Хилокский район, г. Хилок, ул. Калинина, 1, офис 83.</w:t>
      </w:r>
    </w:p>
    <w:p w:rsidR="00AC2A8C" w:rsidRDefault="008E67CB">
      <w:pPr>
        <w:pStyle w:val="20"/>
        <w:framePr w:w="9389" w:h="12667" w:hRule="exact" w:wrap="none" w:vAnchor="page" w:hAnchor="page" w:x="1991" w:y="2496"/>
        <w:numPr>
          <w:ilvl w:val="0"/>
          <w:numId w:val="2"/>
        </w:numPr>
        <w:shd w:val="clear" w:color="auto" w:fill="auto"/>
        <w:tabs>
          <w:tab w:val="left" w:pos="1214"/>
        </w:tabs>
        <w:spacing w:before="0" w:after="0" w:line="322" w:lineRule="exact"/>
        <w:ind w:firstLine="740"/>
        <w:jc w:val="both"/>
      </w:pPr>
      <w:r>
        <w:t>Организатором проведения публичных слушаний назначить комиссию по Правилам землепользования и застройки при администрации городского поселения «Хилокское», утверждённую постановлением</w:t>
      </w:r>
      <w:r>
        <w:t xml:space="preserve"> администрации городского поселения «Хилокское» от 06 декабря 2021 года № 552.</w:t>
      </w:r>
    </w:p>
    <w:p w:rsidR="00AC2A8C" w:rsidRDefault="008E67CB">
      <w:pPr>
        <w:pStyle w:val="20"/>
        <w:framePr w:w="9389" w:h="12667" w:hRule="exact" w:wrap="none" w:vAnchor="page" w:hAnchor="page" w:x="1991" w:y="2496"/>
        <w:numPr>
          <w:ilvl w:val="0"/>
          <w:numId w:val="2"/>
        </w:numPr>
        <w:shd w:val="clear" w:color="auto" w:fill="auto"/>
        <w:tabs>
          <w:tab w:val="left" w:pos="1057"/>
        </w:tabs>
        <w:spacing w:before="0" w:after="0" w:line="322" w:lineRule="exact"/>
        <w:ind w:firstLine="740"/>
        <w:jc w:val="both"/>
      </w:pPr>
      <w:r>
        <w:t>Приём предложений и замечаний по рас с матри ваемому вопросу осуществляется в здании администрации городскоготоселения «Хилокское» по адресу: Забайкальский край, Хилокский район</w:t>
      </w:r>
      <w:r>
        <w:t>, г. Хилок, ул. Калинина, 1, офис 83, каб. 5, тел. 8(302-37) 21-131 до 26 февраля 2024 года.</w:t>
      </w:r>
    </w:p>
    <w:p w:rsidR="00AC2A8C" w:rsidRDefault="008E67CB">
      <w:pPr>
        <w:pStyle w:val="20"/>
        <w:framePr w:w="9389" w:h="12667" w:hRule="exact" w:wrap="none" w:vAnchor="page" w:hAnchor="page" w:x="1991" w:y="2496"/>
        <w:numPr>
          <w:ilvl w:val="0"/>
          <w:numId w:val="2"/>
        </w:numPr>
        <w:shd w:val="clear" w:color="auto" w:fill="auto"/>
        <w:tabs>
          <w:tab w:val="left" w:pos="1072"/>
        </w:tabs>
        <w:spacing w:before="0" w:after="0" w:line="322" w:lineRule="exact"/>
        <w:ind w:firstLine="740"/>
        <w:jc w:val="both"/>
      </w:pPr>
      <w:r>
        <w:t>Настоящее постановление вступает в силу со дня его официального</w:t>
      </w:r>
    </w:p>
    <w:p w:rsidR="00AC2A8C" w:rsidRDefault="008E67CB">
      <w:pPr>
        <w:pStyle w:val="20"/>
        <w:framePr w:w="9389" w:h="12667" w:hRule="exact" w:wrap="none" w:vAnchor="page" w:hAnchor="page" w:x="1991" w:y="2496"/>
        <w:shd w:val="clear" w:color="auto" w:fill="auto"/>
        <w:tabs>
          <w:tab w:val="left" w:pos="4565"/>
        </w:tabs>
        <w:spacing w:before="0" w:after="0" w:line="322" w:lineRule="exact"/>
        <w:jc w:val="both"/>
      </w:pPr>
      <w:r>
        <w:t>опубликования.</w:t>
      </w:r>
      <w:r>
        <w:tab/>
        <w:t>. :</w:t>
      </w:r>
    </w:p>
    <w:p w:rsidR="00AC2A8C" w:rsidRDefault="008E67CB">
      <w:pPr>
        <w:pStyle w:val="20"/>
        <w:framePr w:w="9389" w:h="12667" w:hRule="exact" w:wrap="none" w:vAnchor="page" w:hAnchor="page" w:x="1991" w:y="2496"/>
        <w:numPr>
          <w:ilvl w:val="0"/>
          <w:numId w:val="2"/>
        </w:numPr>
        <w:shd w:val="clear" w:color="auto" w:fill="auto"/>
        <w:tabs>
          <w:tab w:val="left" w:pos="1057"/>
        </w:tabs>
        <w:spacing w:before="0" w:after="0" w:line="322" w:lineRule="exact"/>
        <w:ind w:firstLine="740"/>
        <w:jc w:val="both"/>
      </w:pPr>
      <w:r>
        <w:t>Контроль за исполнением настоящего постановления оставляю за собой.</w:t>
      </w:r>
    </w:p>
    <w:p w:rsidR="00AC2A8C" w:rsidRDefault="008E67CB">
      <w:pPr>
        <w:pStyle w:val="20"/>
        <w:framePr w:w="3494" w:h="715" w:hRule="exact" w:wrap="none" w:vAnchor="page" w:hAnchor="page" w:x="1996" w:y="15419"/>
        <w:shd w:val="clear" w:color="auto" w:fill="auto"/>
        <w:spacing w:before="0" w:after="0" w:line="326" w:lineRule="exact"/>
        <w:jc w:val="both"/>
      </w:pPr>
      <w:r>
        <w:t xml:space="preserve">Глава </w:t>
      </w:r>
      <w:r>
        <w:t>городского поселения «Хилокское»</w:t>
      </w:r>
    </w:p>
    <w:p w:rsidR="00AC2A8C" w:rsidRDefault="008E67CB">
      <w:pPr>
        <w:framePr w:wrap="none" w:vAnchor="page" w:hAnchor="page" w:x="8111" w:y="1552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52425" cy="390525"/>
            <wp:effectExtent l="0" t="0" r="9525" b="9525"/>
            <wp:docPr id="1" name="Рисунок 1" descr="C:\Users\IMUSHE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USHE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A8C" w:rsidRDefault="008E67CB">
      <w:pPr>
        <w:pStyle w:val="30"/>
        <w:framePr w:wrap="none" w:vAnchor="page" w:hAnchor="page" w:x="9297" w:y="15778"/>
        <w:shd w:val="clear" w:color="auto" w:fill="auto"/>
        <w:spacing w:after="0" w:line="280" w:lineRule="exact"/>
      </w:pPr>
      <w:r>
        <w:t>С.А. Чендылов</w:t>
      </w:r>
    </w:p>
    <w:p w:rsidR="00AC2A8C" w:rsidRDefault="00AC2A8C">
      <w:pPr>
        <w:rPr>
          <w:sz w:val="2"/>
          <w:szCs w:val="2"/>
        </w:rPr>
      </w:pPr>
    </w:p>
    <w:sectPr w:rsidR="00AC2A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CB" w:rsidRDefault="008E67CB">
      <w:r>
        <w:separator/>
      </w:r>
    </w:p>
  </w:endnote>
  <w:endnote w:type="continuationSeparator" w:id="0">
    <w:p w:rsidR="008E67CB" w:rsidRDefault="008E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CB" w:rsidRDefault="008E67CB"/>
  </w:footnote>
  <w:footnote w:type="continuationSeparator" w:id="0">
    <w:p w:rsidR="008E67CB" w:rsidRDefault="008E67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34C68"/>
    <w:multiLevelType w:val="multilevel"/>
    <w:tmpl w:val="E7462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844EE6"/>
    <w:multiLevelType w:val="multilevel"/>
    <w:tmpl w:val="18944E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8C"/>
    <w:rsid w:val="008E67CB"/>
    <w:rsid w:val="00AC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-40"/>
      <w:sz w:val="30"/>
      <w:szCs w:val="30"/>
      <w:u w:val="none"/>
    </w:rPr>
  </w:style>
  <w:style w:type="character" w:customStyle="1" w:styleId="412pt0pt">
    <w:name w:val="Основной текст (4) + 12 pt;Не полужирный;Не курсив;Интервал 0 pt"/>
    <w:basedOn w:val="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pacing w:val="-4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-40"/>
      <w:sz w:val="30"/>
      <w:szCs w:val="30"/>
      <w:u w:val="none"/>
    </w:rPr>
  </w:style>
  <w:style w:type="character" w:customStyle="1" w:styleId="412pt0pt">
    <w:name w:val="Основной текст (4) + 12 pt;Не полужирный;Не курсив;Интервал 0 pt"/>
    <w:basedOn w:val="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pacing w:val="-4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Imushestvo</dc:creator>
  <cp:lastModifiedBy>Imushestvo</cp:lastModifiedBy>
  <cp:revision>1</cp:revision>
  <dcterms:created xsi:type="dcterms:W3CDTF">2024-01-25T02:09:00Z</dcterms:created>
  <dcterms:modified xsi:type="dcterms:W3CDTF">2024-01-25T02:16:00Z</dcterms:modified>
</cp:coreProperties>
</file>