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6D0" w:rsidRPr="001766D0" w:rsidRDefault="001766D0" w:rsidP="00176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766D0">
        <w:rPr>
          <w:rFonts w:ascii="Times New Roman" w:hAnsi="Times New Roman" w:cs="Times New Roman"/>
          <w:b/>
          <w:sz w:val="28"/>
        </w:rPr>
        <w:t>АДМИНИСТРАЦИЯ ГОРОДСКОГО ПОСЕЛЕНИЯ</w:t>
      </w:r>
    </w:p>
    <w:p w:rsidR="001766D0" w:rsidRPr="001766D0" w:rsidRDefault="001766D0" w:rsidP="00176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766D0">
        <w:rPr>
          <w:rFonts w:ascii="Times New Roman" w:hAnsi="Times New Roman" w:cs="Times New Roman"/>
          <w:b/>
          <w:sz w:val="28"/>
        </w:rPr>
        <w:t xml:space="preserve">«ХИЛОКСКОЕ» </w:t>
      </w:r>
    </w:p>
    <w:p w:rsidR="00FB4D8E" w:rsidRPr="00FB4D8E" w:rsidRDefault="00FB4D8E" w:rsidP="00FB4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4D8E" w:rsidRDefault="00FB4D8E" w:rsidP="00FB4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D8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C523E" w:rsidRPr="00FB4D8E" w:rsidRDefault="001C523E" w:rsidP="00FB4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D8E" w:rsidRPr="00FB4D8E" w:rsidRDefault="00FB4D8E" w:rsidP="00FB4D8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4D8E" w:rsidRDefault="001766D0" w:rsidP="00FB4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E0959">
        <w:rPr>
          <w:rFonts w:ascii="Times New Roman" w:hAnsi="Times New Roman" w:cs="Times New Roman"/>
          <w:sz w:val="28"/>
          <w:szCs w:val="28"/>
        </w:rPr>
        <w:t>06 декабря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B4D8E" w:rsidRPr="00FB4D8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FB4D8E" w:rsidRPr="00FB4D8E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</w:t>
      </w:r>
      <w:r w:rsidR="001C523E">
        <w:rPr>
          <w:rFonts w:ascii="Times New Roman" w:hAnsi="Times New Roman" w:cs="Times New Roman"/>
          <w:sz w:val="28"/>
          <w:szCs w:val="28"/>
        </w:rPr>
        <w:t xml:space="preserve">     </w:t>
      </w:r>
      <w:r w:rsidR="000E095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56FFE">
        <w:rPr>
          <w:rFonts w:ascii="Times New Roman" w:hAnsi="Times New Roman" w:cs="Times New Roman"/>
          <w:sz w:val="28"/>
          <w:szCs w:val="28"/>
        </w:rPr>
        <w:t xml:space="preserve">    </w:t>
      </w:r>
      <w:r w:rsidR="00FB4D8E" w:rsidRPr="00FB4D8E">
        <w:rPr>
          <w:rFonts w:ascii="Times New Roman" w:hAnsi="Times New Roman" w:cs="Times New Roman"/>
          <w:sz w:val="28"/>
          <w:szCs w:val="28"/>
        </w:rPr>
        <w:t xml:space="preserve">№ </w:t>
      </w:r>
      <w:r w:rsidR="000E0959">
        <w:rPr>
          <w:rFonts w:ascii="Times New Roman" w:hAnsi="Times New Roman" w:cs="Times New Roman"/>
          <w:sz w:val="28"/>
          <w:szCs w:val="28"/>
        </w:rPr>
        <w:t>554</w:t>
      </w:r>
    </w:p>
    <w:p w:rsidR="001C523E" w:rsidRPr="00FB4D8E" w:rsidRDefault="001C523E" w:rsidP="00FB4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B4D8E" w:rsidRPr="00FB4D8E" w:rsidRDefault="00FB4D8E" w:rsidP="00FB4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D8E">
        <w:rPr>
          <w:rFonts w:ascii="Times New Roman" w:hAnsi="Times New Roman" w:cs="Times New Roman"/>
          <w:sz w:val="28"/>
          <w:szCs w:val="28"/>
        </w:rPr>
        <w:t>г. Хилок</w:t>
      </w:r>
    </w:p>
    <w:p w:rsidR="00FB4D8E" w:rsidRDefault="00FB4D8E" w:rsidP="00FB4D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1C523E" w:rsidRPr="00FB4D8E" w:rsidRDefault="001C523E" w:rsidP="00FB4D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FB4D8E" w:rsidRPr="0098046F" w:rsidRDefault="001C523E" w:rsidP="000E0959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</w:t>
      </w:r>
      <w:r w:rsidR="00FB4D8E" w:rsidRPr="00980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орядка подготовки, утверждения местных нормативов градостроительного проектирования и внесения изменений в них</w:t>
      </w:r>
    </w:p>
    <w:p w:rsidR="00FB4D8E" w:rsidRPr="001C523E" w:rsidRDefault="00FB4D8E" w:rsidP="001C52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4D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4D8E" w:rsidRDefault="00FB4D8E" w:rsidP="00A90B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D8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90B73" w:rsidRPr="003A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статей 8, 29.4 Градостроительного кодекса Российской Федерации, на основании Федерального закона от 6 октября 2003г. N 131-ФЗ "Об общих принципах организации местного самоуправ</w:t>
      </w:r>
      <w:r w:rsidR="001C5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ления в Российской Федерации", </w:t>
      </w:r>
      <w:r w:rsidR="00A90B73" w:rsidRPr="003A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Ус</w:t>
      </w:r>
      <w:r w:rsidR="00A9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тавом</w:t>
      </w:r>
      <w:r w:rsidR="00A90B73" w:rsidRPr="003A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66D0" w:rsidRPr="0017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«Хилокское»</w:t>
      </w:r>
      <w:r w:rsidR="00A90B73" w:rsidRPr="003A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90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4D8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766D0" w:rsidRPr="001766D0">
        <w:rPr>
          <w:rFonts w:ascii="Times New Roman" w:hAnsi="Times New Roman" w:cs="Times New Roman"/>
          <w:sz w:val="28"/>
          <w:szCs w:val="28"/>
        </w:rPr>
        <w:t>городского поселения «Хилокское»</w:t>
      </w:r>
      <w:r w:rsidRPr="00FB4D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4D8E">
        <w:rPr>
          <w:rFonts w:ascii="Times New Roman" w:hAnsi="Times New Roman" w:cs="Times New Roman"/>
          <w:b/>
          <w:spacing w:val="-20"/>
          <w:sz w:val="28"/>
          <w:szCs w:val="28"/>
        </w:rPr>
        <w:t>п</w:t>
      </w:r>
      <w:proofErr w:type="gramEnd"/>
      <w:r w:rsidRPr="00FB4D8E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о с т а н о в л я е т</w:t>
      </w:r>
      <w:r w:rsidRPr="00FB4D8E">
        <w:rPr>
          <w:rFonts w:ascii="Times New Roman" w:hAnsi="Times New Roman" w:cs="Times New Roman"/>
          <w:b/>
          <w:sz w:val="28"/>
          <w:szCs w:val="28"/>
        </w:rPr>
        <w:t>:</w:t>
      </w:r>
    </w:p>
    <w:p w:rsidR="0098046F" w:rsidRPr="00A90B73" w:rsidRDefault="0098046F" w:rsidP="00A90B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4D8E" w:rsidRPr="00A90B73" w:rsidRDefault="00FB4D8E" w:rsidP="001C52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D8E">
        <w:rPr>
          <w:rFonts w:ascii="Times New Roman" w:hAnsi="Times New Roman" w:cs="Times New Roman"/>
          <w:sz w:val="28"/>
          <w:szCs w:val="28"/>
        </w:rPr>
        <w:t>1.</w:t>
      </w:r>
      <w:r w:rsidR="00A90B73" w:rsidRPr="003A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прилагаемый </w:t>
      </w:r>
      <w:r w:rsidR="001C5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0B73" w:rsidRPr="003A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подготовки, утверждения местных нормативов градостроительного проектирования и внесения изменений в них.</w:t>
      </w:r>
    </w:p>
    <w:p w:rsidR="00FB4D8E" w:rsidRPr="00FB4D8E" w:rsidRDefault="0098046F" w:rsidP="001C52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="00FB4D8E" w:rsidRPr="00FB4D8E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на официальном сайте </w:t>
      </w:r>
      <w:r w:rsidR="001766D0" w:rsidRPr="001766D0">
        <w:rPr>
          <w:rFonts w:ascii="Times New Roman" w:hAnsi="Times New Roman" w:cs="Times New Roman"/>
          <w:sz w:val="28"/>
          <w:szCs w:val="28"/>
        </w:rPr>
        <w:t>городского поселения «Хилокское»</w:t>
      </w:r>
      <w:r w:rsidR="00FB4D8E" w:rsidRPr="00FB4D8E">
        <w:rPr>
          <w:rFonts w:ascii="Times New Roman" w:hAnsi="Times New Roman" w:cs="Times New Roman"/>
          <w:sz w:val="28"/>
          <w:szCs w:val="28"/>
        </w:rPr>
        <w:t>.</w:t>
      </w:r>
    </w:p>
    <w:p w:rsidR="00FB4D8E" w:rsidRPr="00FB4D8E" w:rsidRDefault="0098046F" w:rsidP="001C52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</w:t>
      </w:r>
      <w:r w:rsidR="00FB4D8E" w:rsidRPr="00FB4D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FB4D8E" w:rsidRPr="00FB4D8E" w:rsidRDefault="00FB4D8E" w:rsidP="00FB4D8E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66AD4" w:rsidRDefault="00966AD4" w:rsidP="00966AD4">
      <w:pPr>
        <w:spacing w:after="0" w:line="240" w:lineRule="auto"/>
        <w:ind w:firstLine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46F" w:rsidRPr="00966AD4" w:rsidRDefault="0098046F" w:rsidP="00966AD4">
      <w:pPr>
        <w:spacing w:after="0" w:line="240" w:lineRule="auto"/>
        <w:ind w:firstLine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AD4" w:rsidRPr="00966AD4" w:rsidRDefault="00966AD4" w:rsidP="00966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AD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</w:t>
      </w:r>
    </w:p>
    <w:p w:rsidR="00966AD4" w:rsidRPr="00966AD4" w:rsidRDefault="00966AD4" w:rsidP="00966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AD4">
        <w:rPr>
          <w:rFonts w:ascii="Times New Roman" w:eastAsia="Times New Roman" w:hAnsi="Times New Roman" w:cs="Times New Roman"/>
          <w:sz w:val="28"/>
          <w:szCs w:val="28"/>
          <w:lang w:eastAsia="ru-RU"/>
        </w:rPr>
        <w:t>«Хилокское»                                                                             И. В. Пинаева</w:t>
      </w:r>
    </w:p>
    <w:p w:rsidR="00966AD4" w:rsidRPr="00966AD4" w:rsidRDefault="00966AD4" w:rsidP="00966AD4">
      <w:pPr>
        <w:spacing w:after="0" w:line="240" w:lineRule="auto"/>
        <w:ind w:left="-900"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23E" w:rsidRDefault="001C523E" w:rsidP="00D56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6AD4" w:rsidRDefault="00966AD4" w:rsidP="00D56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6AD4" w:rsidRDefault="00966AD4" w:rsidP="00D56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6AD4" w:rsidRDefault="00966AD4" w:rsidP="00D56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6AD4" w:rsidRDefault="00966AD4" w:rsidP="00D56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6AD4" w:rsidRDefault="00966AD4" w:rsidP="00D56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6AD4" w:rsidRDefault="00966AD4" w:rsidP="00D56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6AD4" w:rsidRDefault="00966AD4" w:rsidP="00D56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6AD4" w:rsidRDefault="00966AD4" w:rsidP="00D56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6AD4" w:rsidRDefault="00966AD4" w:rsidP="00D56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6AD4" w:rsidRDefault="00966AD4" w:rsidP="00D56F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523E" w:rsidRDefault="001C523E" w:rsidP="00A90B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263" w:rsidRPr="003A6790" w:rsidRDefault="001C2263" w:rsidP="00A90B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 </w:t>
      </w:r>
    </w:p>
    <w:p w:rsidR="001C2263" w:rsidRPr="003A6790" w:rsidRDefault="001C2263" w:rsidP="00A90B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1766D0" w:rsidRDefault="001766D0" w:rsidP="00D56F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«Хилокское»</w:t>
      </w:r>
    </w:p>
    <w:p w:rsidR="001C2263" w:rsidRPr="003A6790" w:rsidRDefault="001766D0" w:rsidP="00176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="001C2263" w:rsidRPr="003A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D5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1C2263" w:rsidRPr="00D5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5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г.  № </w:t>
      </w:r>
    </w:p>
    <w:p w:rsidR="001C2263" w:rsidRPr="003A6790" w:rsidRDefault="001C2263" w:rsidP="00A90B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C2263" w:rsidRPr="003A6790" w:rsidRDefault="001C2263" w:rsidP="00D56FF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5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Pr="003A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</w:p>
    <w:p w:rsidR="001C2263" w:rsidRPr="003A6790" w:rsidRDefault="001C2263" w:rsidP="003A67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подготовки, утверждения местных нормативов градостроительного проектирования</w:t>
      </w:r>
    </w:p>
    <w:p w:rsidR="001C2263" w:rsidRPr="003A6790" w:rsidRDefault="001C2263" w:rsidP="00D56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внесения изменений в них</w:t>
      </w:r>
    </w:p>
    <w:p w:rsidR="001C2263" w:rsidRPr="00D56FFE" w:rsidRDefault="001C2263" w:rsidP="00D56FFE">
      <w:pPr>
        <w:numPr>
          <w:ilvl w:val="0"/>
          <w:numId w:val="2"/>
        </w:numPr>
        <w:shd w:val="clear" w:color="auto" w:fill="FFFFFF"/>
        <w:spacing w:before="72" w:after="72" w:line="300" w:lineRule="atLeast"/>
        <w:ind w:left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1C2263" w:rsidRPr="003A6790" w:rsidRDefault="001C2263" w:rsidP="003A679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Настоящий Порядок разработан в соответствии с Градостроительным </w:t>
      </w:r>
      <w:hyperlink r:id="rId8" w:history="1">
        <w:r w:rsidRPr="00FB4D8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кодекс</w:t>
        </w:r>
      </w:hyperlink>
      <w:r w:rsidRPr="003A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Российской Федерации и определяет процедуру подготовки и утверждения местных нормативов градостроительного проектирования </w:t>
      </w:r>
      <w:r w:rsidR="001766D0" w:rsidRPr="0017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«Хилокское»</w:t>
      </w:r>
      <w:r w:rsidRPr="003A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местные нормативы) и внесения изменений в них.</w:t>
      </w:r>
    </w:p>
    <w:p w:rsidR="001C2263" w:rsidRPr="003A6790" w:rsidRDefault="001C2263" w:rsidP="003A679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Местные нормативы градостроительного проектирования включают в себя:</w:t>
      </w:r>
    </w:p>
    <w:p w:rsidR="001C2263" w:rsidRPr="003A6790" w:rsidRDefault="001C2263" w:rsidP="003A679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нормативы градостроительного проектирования муниципального района;</w:t>
      </w:r>
    </w:p>
    <w:p w:rsidR="001C2263" w:rsidRPr="003A6790" w:rsidRDefault="001C2263" w:rsidP="003A679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нормативы градостроительного проектирования поселений.</w:t>
      </w:r>
    </w:p>
    <w:p w:rsidR="001C2263" w:rsidRPr="003A6790" w:rsidRDefault="001C2263" w:rsidP="003A679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A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Нормативы градостроительного проектирования </w:t>
      </w:r>
      <w:r w:rsidR="0017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</w:t>
      </w:r>
      <w:r w:rsidRPr="003A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устанавливают совокупность расчетных показателей минимально допустимого уровня обеспеченности объектами местного значения, относящимися к областям, указанным в </w:t>
      </w:r>
      <w:hyperlink r:id="rId9" w:history="1">
        <w:r w:rsidRPr="003A6790">
          <w:rPr>
            <w:rFonts w:ascii="Times New Roman" w:eastAsia="Times New Roman" w:hAnsi="Times New Roman" w:cs="Times New Roman"/>
            <w:color w:val="2980B9"/>
            <w:sz w:val="28"/>
            <w:szCs w:val="28"/>
            <w:lang w:eastAsia="ru-RU"/>
          </w:rPr>
          <w:t>пункте 1 части 3 статьи 19</w:t>
        </w:r>
      </w:hyperlink>
      <w:r w:rsidRPr="003A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Градостроительного кодекса Российской Федерации, и иными объектами местного значения населения </w:t>
      </w:r>
      <w:r w:rsidR="001766D0" w:rsidRPr="0017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«Хилокское»</w:t>
      </w:r>
      <w:r w:rsidRPr="003A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76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городских</w:t>
      </w:r>
      <w:r w:rsidRPr="003A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поселений в его составе и расчетных показателей максимально допустимого уровня территориальной доступности таких объектов для населения </w:t>
      </w:r>
      <w:r w:rsidR="00731594" w:rsidRPr="0073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«Хилокское»</w:t>
      </w:r>
      <w:r w:rsidR="00FB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C2263" w:rsidRPr="003A6790" w:rsidRDefault="001C2263" w:rsidP="003A679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A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Нормативы градостроительного проектирования </w:t>
      </w:r>
      <w:r w:rsidR="00731594" w:rsidRPr="0073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«Хилокское»</w:t>
      </w:r>
      <w:r w:rsidR="00FB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устанавливают совокупность расчетных показателей минимально допустимого уровня обеспеченности объектами местного значения поселений, относящимися к областям, указанным в </w:t>
      </w:r>
      <w:hyperlink r:id="rId10" w:history="1">
        <w:r w:rsidRPr="003A6790">
          <w:rPr>
            <w:rFonts w:ascii="Times New Roman" w:eastAsia="Times New Roman" w:hAnsi="Times New Roman" w:cs="Times New Roman"/>
            <w:color w:val="2980B9"/>
            <w:sz w:val="28"/>
            <w:szCs w:val="28"/>
            <w:lang w:eastAsia="ru-RU"/>
          </w:rPr>
          <w:t>пункте 1 части 5 статьи 23</w:t>
        </w:r>
      </w:hyperlink>
      <w:r w:rsidRPr="003A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Градостроительного кодекса Российской Федерации, объектами благоустройства территории, иными объектами местного значения поселений, населения поселений, и расчетных показателей максимально допустимого уровня территориальной доступности таких объектов для населения </w:t>
      </w:r>
      <w:r w:rsidR="00731594" w:rsidRPr="0073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«Хилокское»</w:t>
      </w:r>
      <w:r w:rsidRPr="003A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C2263" w:rsidRPr="003A6790" w:rsidRDefault="001C2263" w:rsidP="003A679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В случае,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</w:t>
      </w:r>
      <w:r w:rsidRPr="003A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значения, предусмотренными </w:t>
      </w:r>
      <w:hyperlink r:id="rId11" w:history="1">
        <w:r w:rsidRPr="003A6790">
          <w:rPr>
            <w:rFonts w:ascii="Times New Roman" w:eastAsia="Times New Roman" w:hAnsi="Times New Roman" w:cs="Times New Roman"/>
            <w:color w:val="2980B9"/>
            <w:sz w:val="28"/>
            <w:szCs w:val="28"/>
            <w:lang w:eastAsia="ru-RU"/>
          </w:rPr>
          <w:t>частью 3 статьи 29.2</w:t>
        </w:r>
      </w:hyperlink>
      <w:r w:rsidRPr="003A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Градостроительного кодекса Российской Федерации, населения </w:t>
      </w:r>
      <w:r w:rsidR="0073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</w:t>
      </w:r>
      <w:r w:rsidRPr="003A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расчетные показатели минимально допустимого уровня обеспеченности такими объектами населения </w:t>
      </w:r>
      <w:r w:rsidR="0073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</w:t>
      </w:r>
      <w:proofErr w:type="gramStart"/>
      <w:r w:rsidR="0073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proofErr w:type="gramEnd"/>
      <w:r w:rsidR="0073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устанавливаемые нормативами градостроительного проектирования </w:t>
      </w:r>
      <w:r w:rsidR="0073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</w:t>
      </w:r>
      <w:r w:rsidRPr="003A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могут быть ниже этих предельных значений.</w:t>
      </w:r>
    </w:p>
    <w:p w:rsidR="001C2263" w:rsidRPr="003A6790" w:rsidRDefault="001C2263" w:rsidP="003A679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В случае</w:t>
      </w:r>
      <w:proofErr w:type="gramStart"/>
      <w:r w:rsidRPr="003A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3A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значения, предусмотренных </w:t>
      </w:r>
      <w:hyperlink r:id="rId12" w:history="1">
        <w:r w:rsidRPr="003A6790">
          <w:rPr>
            <w:rFonts w:ascii="Times New Roman" w:eastAsia="Times New Roman" w:hAnsi="Times New Roman" w:cs="Times New Roman"/>
            <w:color w:val="2980B9"/>
            <w:sz w:val="28"/>
            <w:szCs w:val="28"/>
            <w:lang w:eastAsia="ru-RU"/>
          </w:rPr>
          <w:t>частью 3 статьи 29.2</w:t>
        </w:r>
      </w:hyperlink>
      <w:r w:rsidRPr="003A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Градостроительного кодекса Российской Федерации, для населения </w:t>
      </w:r>
      <w:r w:rsidR="0073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</w:t>
      </w:r>
      <w:r w:rsidRPr="003A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расчетные показатели максимально допустимого уровня территориальной доступности таких объектов для населения </w:t>
      </w:r>
      <w:r w:rsidR="0073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</w:t>
      </w:r>
      <w:r w:rsidRPr="003A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могут превышать эти предельные значения.</w:t>
      </w:r>
    </w:p>
    <w:p w:rsidR="001C2263" w:rsidRPr="003A6790" w:rsidRDefault="001C2263" w:rsidP="003A679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Расчетные показатели минимально допустимого уровня обеспеченности объектами местного значения </w:t>
      </w:r>
      <w:r w:rsidR="008B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</w:t>
      </w:r>
      <w:r w:rsidRPr="003A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 и расчетные показатели максимально допустимого уровня территориальной доступности таких объектов для населения </w:t>
      </w:r>
      <w:r w:rsidR="0073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</w:t>
      </w:r>
      <w:r w:rsidRPr="003A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быть утверждены в отношении одного или нескольких видов объектов, предусмотренных </w:t>
      </w:r>
      <w:hyperlink r:id="rId13" w:history="1">
        <w:r w:rsidRPr="003A6790">
          <w:rPr>
            <w:rFonts w:ascii="Times New Roman" w:eastAsia="Times New Roman" w:hAnsi="Times New Roman" w:cs="Times New Roman"/>
            <w:color w:val="2980B9"/>
            <w:sz w:val="28"/>
            <w:szCs w:val="28"/>
            <w:lang w:eastAsia="ru-RU"/>
          </w:rPr>
          <w:t>частью 3 статьи 29.2</w:t>
        </w:r>
      </w:hyperlink>
      <w:r w:rsidRPr="003A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Градостроительного кодекса Российской Федерации.</w:t>
      </w:r>
    </w:p>
    <w:p w:rsidR="001C2263" w:rsidRPr="003A6790" w:rsidRDefault="001C2263" w:rsidP="003A679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1.6.Подготовка местных нормативов осуществляется с учетом:</w:t>
      </w:r>
    </w:p>
    <w:p w:rsidR="001C2263" w:rsidRPr="003A6790" w:rsidRDefault="001C2263" w:rsidP="003A679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социально-демографического состава и плотности населения на территории </w:t>
      </w:r>
      <w:r w:rsidR="00731594" w:rsidRPr="0073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«Хилокское»</w:t>
      </w:r>
      <w:r w:rsidRPr="003A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               </w:t>
      </w:r>
    </w:p>
    <w:p w:rsidR="001C2263" w:rsidRPr="003A6790" w:rsidRDefault="001C2263" w:rsidP="003A679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планов и программ комплексного социально-экономического развития Российской Федерации</w:t>
      </w:r>
    </w:p>
    <w:p w:rsidR="001C2263" w:rsidRPr="003A6790" w:rsidRDefault="001C2263" w:rsidP="003A679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предложений органов местного самоуправления и заинтересованных лиц.</w:t>
      </w:r>
    </w:p>
    <w:p w:rsidR="001C2263" w:rsidRPr="003A6790" w:rsidRDefault="001C2263" w:rsidP="003A679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Местные нормативы включают в себя:</w:t>
      </w:r>
    </w:p>
    <w:p w:rsidR="001C2263" w:rsidRPr="003A6790" w:rsidRDefault="001C2263" w:rsidP="003A679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основную часть (расчетные показатели минимально допустимого уровня обеспеченности объектами населения соответствующего муниципального образования и расчетные показатели максимально допустимого уровня территориальной доступности таких объектов для населения соответствующего муниципального образования);</w:t>
      </w:r>
    </w:p>
    <w:p w:rsidR="001C2263" w:rsidRPr="003A6790" w:rsidRDefault="001C2263" w:rsidP="003A679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1C2263" w:rsidRPr="003A6790" w:rsidRDefault="001C2263" w:rsidP="003A679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правила и область применения расчетных показателей, содержащихся в основной части местных нормативов.</w:t>
      </w:r>
    </w:p>
    <w:p w:rsidR="001C2263" w:rsidRPr="003A6790" w:rsidRDefault="001C2263" w:rsidP="003A679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C2263" w:rsidRPr="003A6790" w:rsidRDefault="00DB6836" w:rsidP="00DB6836">
      <w:pPr>
        <w:shd w:val="clear" w:color="auto" w:fill="FFFFFF"/>
        <w:spacing w:before="72" w:after="72" w:line="300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C2263" w:rsidRPr="003A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подготовки и утверждения местных нормативов</w:t>
      </w:r>
    </w:p>
    <w:p w:rsidR="001C2263" w:rsidRPr="003A6790" w:rsidRDefault="001C2263" w:rsidP="003A679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2.1. Разработка местных нормативов и внесение изменений в них, а также подготовка к утверждению таких документов осуществляется в соответствии с настоящим разделом Порядка.</w:t>
      </w:r>
    </w:p>
    <w:p w:rsidR="001C2263" w:rsidRPr="003A6790" w:rsidRDefault="001C2263" w:rsidP="003A679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Подготовка местных нормативов, внесение изменений в них осуществляется администрацией </w:t>
      </w:r>
      <w:r w:rsidR="00731594" w:rsidRPr="00731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«Хилокское»</w:t>
      </w:r>
      <w:r w:rsidR="00FB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Администрация) самостоятельно, либо иными лицами, привлекаемыми ею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C2263" w:rsidRPr="003A6790" w:rsidRDefault="001C2263" w:rsidP="003A679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Структурным подразделением </w:t>
      </w:r>
      <w:proofErr w:type="gramStart"/>
      <w:r w:rsidRPr="003A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proofErr w:type="gramEnd"/>
      <w:r w:rsidRPr="003A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непосредственно осуществляющим  работу по разработке и подготовке к утверждению местных нормативов и внесению измене</w:t>
      </w:r>
      <w:r w:rsidR="00157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в такие документы является О</w:t>
      </w:r>
      <w:r w:rsidRPr="003A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тдел </w:t>
      </w:r>
      <w:r w:rsidR="00FB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401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ЖКХ</w:t>
      </w:r>
      <w:r w:rsidR="00FB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401128" w:rsidRPr="00401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«Хилокское» </w:t>
      </w:r>
      <w:r w:rsidRPr="003A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отдел).</w:t>
      </w:r>
    </w:p>
    <w:p w:rsidR="001C2263" w:rsidRPr="003A6790" w:rsidRDefault="001C2263" w:rsidP="003A679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2.4.Решение о подготовке местных нормативов, а также внесении изменений в них принимается Администрацией в форме постановления, в котором  могут определяться сроки подготовки местных нормативов и внесения изменений в такие документы.</w:t>
      </w:r>
    </w:p>
    <w:p w:rsidR="001C2263" w:rsidRPr="003A6790" w:rsidRDefault="001C2263" w:rsidP="003A679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Проекты местных нормативов, а также изменения, вносимые в них, подлежат размещению на официальном сайте Администрации </w:t>
      </w:r>
      <w:r w:rsidR="00401128" w:rsidRPr="00401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«Хилокское»</w:t>
      </w:r>
      <w:r w:rsidR="00FB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сети "Интернет" по адресу: </w:t>
      </w:r>
      <w:r w:rsidR="003C456F" w:rsidRPr="003572E5">
        <w:rPr>
          <w:rFonts w:ascii="Times New Roman" w:hAnsi="Times New Roman"/>
          <w:sz w:val="28"/>
          <w:szCs w:val="28"/>
        </w:rPr>
        <w:t>http://хилок-адм</w:t>
      </w:r>
      <w:proofErr w:type="gramStart"/>
      <w:r w:rsidR="003C456F" w:rsidRPr="003572E5">
        <w:rPr>
          <w:rFonts w:ascii="Times New Roman" w:hAnsi="Times New Roman"/>
          <w:sz w:val="28"/>
          <w:szCs w:val="28"/>
        </w:rPr>
        <w:t>.р</w:t>
      </w:r>
      <w:proofErr w:type="gramEnd"/>
      <w:r w:rsidR="003C456F" w:rsidRPr="003572E5">
        <w:rPr>
          <w:rFonts w:ascii="Times New Roman" w:hAnsi="Times New Roman"/>
          <w:sz w:val="28"/>
          <w:szCs w:val="28"/>
        </w:rPr>
        <w:t>ф</w:t>
      </w:r>
      <w:r w:rsidRPr="00FB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опубликованию в порядке, установленном для официального опубликования муниципальных правовых актов, иной официальной информации, в газете "</w:t>
      </w:r>
      <w:r w:rsidR="00FB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трибуна</w:t>
      </w:r>
      <w:r w:rsidRPr="003A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не менее чем за два месяца до их утверждения.</w:t>
      </w:r>
    </w:p>
    <w:p w:rsidR="001C2263" w:rsidRPr="003A6790" w:rsidRDefault="001C2263" w:rsidP="003A679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Отдел представляет на рассмотрение Главе</w:t>
      </w:r>
      <w:r w:rsidR="00FB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1128" w:rsidRPr="00401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«Хилокское»</w:t>
      </w:r>
      <w:r w:rsidR="00FB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разработанный проект местных нормативов, а также изменения, вносимые в них.</w:t>
      </w:r>
    </w:p>
    <w:p w:rsidR="001C2263" w:rsidRPr="003A6790" w:rsidRDefault="001C2263" w:rsidP="003A679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Глава </w:t>
      </w:r>
      <w:r w:rsidR="00401128" w:rsidRPr="00401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«Хилокское»</w:t>
      </w:r>
      <w:r w:rsidR="00401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принимает решение о направлении указанного проекта на утверждение в </w:t>
      </w:r>
      <w:r w:rsidR="00FB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</w:t>
      </w:r>
      <w:r w:rsidR="00401128" w:rsidRPr="00401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«Хилокское»</w:t>
      </w:r>
      <w:r w:rsidR="00401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2263" w:rsidRPr="003A6790" w:rsidRDefault="001C2263" w:rsidP="003A679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 Местные нормативы и внесенные в них изменения утверждаются </w:t>
      </w:r>
      <w:r w:rsidR="00FB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Советом </w:t>
      </w:r>
      <w:r w:rsidR="00401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«Хилокское</w:t>
      </w:r>
      <w:r w:rsidR="00FB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A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2263" w:rsidRPr="003A6790" w:rsidRDefault="001C2263" w:rsidP="003A6790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Утвержденные местные нормативы, а также изменения, вносимые в них,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4E04F1" w:rsidRPr="003A6790" w:rsidRDefault="004E04F1" w:rsidP="003A67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E04F1" w:rsidRPr="003A6790" w:rsidSect="00A90B73">
      <w:footerReference w:type="default" r:id="rId1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72C" w:rsidRDefault="000A572C" w:rsidP="008E4D29">
      <w:pPr>
        <w:spacing w:after="0" w:line="240" w:lineRule="auto"/>
      </w:pPr>
      <w:r>
        <w:separator/>
      </w:r>
    </w:p>
  </w:endnote>
  <w:endnote w:type="continuationSeparator" w:id="0">
    <w:p w:rsidR="000A572C" w:rsidRDefault="000A572C" w:rsidP="008E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BB9" w:rsidRDefault="000A572C">
    <w:pPr>
      <w:pStyle w:val="a5"/>
      <w:jc w:val="center"/>
    </w:pPr>
  </w:p>
  <w:p w:rsidR="00B76BB9" w:rsidRDefault="000A57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72C" w:rsidRDefault="000A572C" w:rsidP="008E4D29">
      <w:pPr>
        <w:spacing w:after="0" w:line="240" w:lineRule="auto"/>
      </w:pPr>
      <w:r>
        <w:separator/>
      </w:r>
    </w:p>
  </w:footnote>
  <w:footnote w:type="continuationSeparator" w:id="0">
    <w:p w:rsidR="000A572C" w:rsidRDefault="000A572C" w:rsidP="008E4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1568E"/>
    <w:multiLevelType w:val="multilevel"/>
    <w:tmpl w:val="8CC28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E85B18"/>
    <w:multiLevelType w:val="multilevel"/>
    <w:tmpl w:val="F1EA5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6F5594"/>
    <w:multiLevelType w:val="multilevel"/>
    <w:tmpl w:val="89249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2263"/>
    <w:rsid w:val="000A572C"/>
    <w:rsid w:val="000E0959"/>
    <w:rsid w:val="00157538"/>
    <w:rsid w:val="001766D0"/>
    <w:rsid w:val="001C2263"/>
    <w:rsid w:val="001C523E"/>
    <w:rsid w:val="001F0D7A"/>
    <w:rsid w:val="00271ED2"/>
    <w:rsid w:val="003A6790"/>
    <w:rsid w:val="003C456F"/>
    <w:rsid w:val="00401128"/>
    <w:rsid w:val="004E04F1"/>
    <w:rsid w:val="0067357B"/>
    <w:rsid w:val="00731594"/>
    <w:rsid w:val="0080238C"/>
    <w:rsid w:val="008B6865"/>
    <w:rsid w:val="008D0C48"/>
    <w:rsid w:val="008E4D29"/>
    <w:rsid w:val="00966AD4"/>
    <w:rsid w:val="0098046F"/>
    <w:rsid w:val="00A90B73"/>
    <w:rsid w:val="00B4006B"/>
    <w:rsid w:val="00CB2F10"/>
    <w:rsid w:val="00D36681"/>
    <w:rsid w:val="00D56FFE"/>
    <w:rsid w:val="00DB6836"/>
    <w:rsid w:val="00E42AC7"/>
    <w:rsid w:val="00FB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2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2263"/>
    <w:rPr>
      <w:color w:val="0000FF"/>
      <w:u w:val="single"/>
    </w:rPr>
  </w:style>
  <w:style w:type="paragraph" w:customStyle="1" w:styleId="ConsPlusTitle">
    <w:name w:val="ConsPlusTitle"/>
    <w:uiPriority w:val="99"/>
    <w:rsid w:val="00FB4D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FB4D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B4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1C523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1C523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C5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C523E"/>
  </w:style>
  <w:style w:type="paragraph" w:styleId="ab">
    <w:name w:val="Balloon Text"/>
    <w:basedOn w:val="a"/>
    <w:link w:val="ac"/>
    <w:uiPriority w:val="99"/>
    <w:semiHidden/>
    <w:unhideWhenUsed/>
    <w:rsid w:val="00CB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2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A3C8822F42EE20D4FCBB5F930B771FA960D0AF9BDBC47FD4CE3508B5FB2167A970B8D64B84719A790F91010B8E5ED9EE919869967132EFYDy5F" TargetMode="External"/><Relationship Id="rId13" Type="http://schemas.openxmlformats.org/officeDocument/2006/relationships/hyperlink" Target="consultantplus://offline/ref=DFA3C8822F42EE20D4FCBB5F930B771FA960D0AF9BDBC47FD4CE3508B5FB2167A970B8D64B84719F780F91010B8E5ED9EE919869967132EFYDy5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FA3C8822F42EE20D4FCBB5F930B771FA960D0AF9BDBC47FD4CE3508B5FB2167A970B8D64B84719F780F91010B8E5ED9EE919869967132EFYDy5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FA3C8822F42EE20D4FCBB5F930B771FA960D0AF9BDBC47FD4CE3508B5FB2167A970B8D64B84719F780F91010B8E5ED9EE919869967132EFYDy5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FA3C8822F42EE20D4FCBB5F930B771FA960D0AF9BDBC47FD4CE3508B5FB2167A970B8D64B847F94780F91010B8E5ED9EE919869967132EFYDy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A3C8822F42EE20D4FCBB5F930B771FA960D0AF9BDBC47FD4CE3508B5FB2167A970B8D64B847F9E7B0F91010B8E5ED9EE919869967132EFYDy5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</dc:creator>
  <cp:keywords/>
  <dc:description/>
  <cp:lastModifiedBy>Марина Казанцева</cp:lastModifiedBy>
  <cp:revision>19</cp:revision>
  <cp:lastPrinted>2021-12-17T05:18:00Z</cp:lastPrinted>
  <dcterms:created xsi:type="dcterms:W3CDTF">2020-03-31T01:26:00Z</dcterms:created>
  <dcterms:modified xsi:type="dcterms:W3CDTF">2021-12-22T04:44:00Z</dcterms:modified>
</cp:coreProperties>
</file>