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1" w:rsidRDefault="00DB3211" w:rsidP="00DB3211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DB3211" w:rsidRDefault="00DB3211" w:rsidP="00DB3211"/>
    <w:p w:rsidR="00DB3211" w:rsidRPr="00F75E72" w:rsidRDefault="00DB3211" w:rsidP="00DB3211"/>
    <w:p w:rsidR="00DB3211" w:rsidRDefault="00DB3211" w:rsidP="00DB321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DB3211" w:rsidRDefault="00DB3211" w:rsidP="00DB3211">
      <w:pPr>
        <w:jc w:val="center"/>
        <w:outlineLvl w:val="0"/>
        <w:rPr>
          <w:b/>
          <w:sz w:val="32"/>
          <w:szCs w:val="32"/>
        </w:rPr>
      </w:pPr>
    </w:p>
    <w:p w:rsidR="00DB3211" w:rsidRPr="00F75E72" w:rsidRDefault="00DB3211" w:rsidP="00DB3211">
      <w:pPr>
        <w:jc w:val="center"/>
        <w:outlineLvl w:val="0"/>
        <w:rPr>
          <w:b/>
          <w:sz w:val="32"/>
          <w:szCs w:val="32"/>
        </w:rPr>
      </w:pPr>
    </w:p>
    <w:p w:rsidR="00DB3211" w:rsidRDefault="00165070" w:rsidP="00DB3211">
      <w:pPr>
        <w:jc w:val="both"/>
      </w:pPr>
      <w:r>
        <w:rPr>
          <w:sz w:val="28"/>
          <w:szCs w:val="28"/>
        </w:rPr>
        <w:t xml:space="preserve">30 </w:t>
      </w:r>
      <w:r w:rsidR="00DB3211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DB3211" w:rsidRPr="00E506FB">
        <w:rPr>
          <w:sz w:val="28"/>
          <w:szCs w:val="28"/>
        </w:rPr>
        <w:t xml:space="preserve"> г</w:t>
      </w:r>
      <w:r w:rsidR="00DB3211" w:rsidRPr="009B7D8E">
        <w:rPr>
          <w:sz w:val="28"/>
          <w:szCs w:val="28"/>
        </w:rPr>
        <w:t>.</w:t>
      </w:r>
      <w:r w:rsidR="00DB3211">
        <w:rPr>
          <w:sz w:val="28"/>
          <w:szCs w:val="28"/>
        </w:rPr>
        <w:t xml:space="preserve"> </w:t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  <w:t xml:space="preserve">      </w:t>
      </w:r>
      <w:r w:rsidR="00DB3211">
        <w:rPr>
          <w:sz w:val="28"/>
          <w:szCs w:val="28"/>
        </w:rPr>
        <w:tab/>
      </w:r>
      <w:r w:rsidR="00DB3211">
        <w:rPr>
          <w:sz w:val="28"/>
          <w:szCs w:val="28"/>
        </w:rPr>
        <w:tab/>
        <w:t xml:space="preserve">     </w:t>
      </w:r>
      <w:r w:rsidR="00DB3211" w:rsidRPr="009B7D8E">
        <w:rPr>
          <w:sz w:val="28"/>
          <w:szCs w:val="28"/>
        </w:rPr>
        <w:t>№</w:t>
      </w:r>
      <w:r w:rsidR="00DB3211">
        <w:rPr>
          <w:sz w:val="28"/>
          <w:szCs w:val="28"/>
        </w:rPr>
        <w:t xml:space="preserve"> </w:t>
      </w:r>
      <w:r>
        <w:rPr>
          <w:sz w:val="28"/>
          <w:szCs w:val="28"/>
        </w:rPr>
        <w:t>336</w:t>
      </w:r>
    </w:p>
    <w:p w:rsidR="00DB3211" w:rsidRDefault="00DB3211" w:rsidP="00DB321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DB3211" w:rsidRDefault="00DB3211" w:rsidP="00DB3211">
      <w:pPr>
        <w:jc w:val="center"/>
        <w:rPr>
          <w:sz w:val="28"/>
          <w:szCs w:val="28"/>
        </w:rPr>
      </w:pPr>
    </w:p>
    <w:p w:rsidR="00DB3211" w:rsidRDefault="00DB3211" w:rsidP="00DB3211">
      <w:pPr>
        <w:jc w:val="center"/>
        <w:rPr>
          <w:sz w:val="28"/>
          <w:szCs w:val="28"/>
        </w:rPr>
      </w:pPr>
    </w:p>
    <w:p w:rsidR="00DB3211" w:rsidRDefault="00DB3211" w:rsidP="00DB3211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5E7EC9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545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DB3211" w:rsidRDefault="00DB3211" w:rsidP="00DB3211">
      <w:pPr>
        <w:jc w:val="center"/>
        <w:rPr>
          <w:b/>
          <w:bCs/>
          <w:sz w:val="28"/>
        </w:rPr>
      </w:pPr>
      <w:r w:rsidRPr="008E64E0">
        <w:rPr>
          <w:b/>
          <w:sz w:val="32"/>
          <w:szCs w:val="32"/>
        </w:rPr>
        <w:t>«</w:t>
      </w:r>
      <w:r w:rsidRPr="001E42D2">
        <w:rPr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</w:t>
      </w:r>
      <w:r w:rsidR="009C380F">
        <w:rPr>
          <w:b/>
          <w:sz w:val="27"/>
          <w:szCs w:val="27"/>
        </w:rPr>
        <w:t>ных участках зданий, сооружений»</w:t>
      </w:r>
      <w:r w:rsidRPr="008E64E0">
        <w:rPr>
          <w:b/>
          <w:bCs/>
          <w:sz w:val="28"/>
        </w:rPr>
        <w:t>»</w:t>
      </w:r>
    </w:p>
    <w:p w:rsidR="00DB3211" w:rsidRDefault="00DB3211" w:rsidP="00DB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DB3211" w:rsidRDefault="00DB3211" w:rsidP="00DB32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3211" w:rsidRDefault="00DB3211" w:rsidP="00DB32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Pr="00DB3211">
        <w:rPr>
          <w:sz w:val="27"/>
          <w:szCs w:val="27"/>
        </w:rPr>
        <w:t xml:space="preserve">Предоставление в собственность земельных участков, </w:t>
      </w:r>
      <w:r w:rsidRPr="00DB3211">
        <w:rPr>
          <w:spacing w:val="-7"/>
          <w:sz w:val="27"/>
          <w:szCs w:val="27"/>
        </w:rPr>
        <w:t xml:space="preserve">находящихся в муниципальной собственности </w:t>
      </w:r>
      <w:r w:rsidRPr="00DB3211">
        <w:rPr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№545 о 17.12.2015 г. следующие изменения:</w:t>
      </w:r>
    </w:p>
    <w:p w:rsidR="00DB3211" w:rsidRPr="00EF19B6" w:rsidRDefault="00DB3211" w:rsidP="009C380F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Пункт 2.6.2</w:t>
      </w:r>
      <w:r w:rsidRPr="00EF19B6">
        <w:rPr>
          <w:sz w:val="28"/>
        </w:rPr>
        <w:t xml:space="preserve">. изложить в новой редакции: </w:t>
      </w:r>
    </w:p>
    <w:p w:rsidR="00DB3211" w:rsidRPr="008E3214" w:rsidRDefault="00DB3211" w:rsidP="00DB3211">
      <w:pPr>
        <w:ind w:firstLine="709"/>
        <w:jc w:val="both"/>
        <w:rPr>
          <w:sz w:val="28"/>
        </w:rPr>
      </w:pPr>
      <w:r w:rsidRPr="008E3214">
        <w:rPr>
          <w:sz w:val="28"/>
        </w:rPr>
        <w:t>Заявитель представляет следующие документы:</w:t>
      </w:r>
    </w:p>
    <w:p w:rsidR="00DB3211" w:rsidRPr="008E3214" w:rsidRDefault="00DB3211" w:rsidP="00DB3211">
      <w:pPr>
        <w:ind w:firstLine="709"/>
        <w:jc w:val="both"/>
        <w:rPr>
          <w:sz w:val="28"/>
        </w:rPr>
      </w:pPr>
      <w:r w:rsidRPr="008E3214">
        <w:rPr>
          <w:sz w:val="28"/>
        </w:rPr>
        <w:t xml:space="preserve">- </w:t>
      </w:r>
      <w:hyperlink w:anchor="Par573" w:history="1">
        <w:r w:rsidRPr="008E3214">
          <w:rPr>
            <w:rStyle w:val="a6"/>
            <w:color w:val="auto"/>
            <w:sz w:val="28"/>
            <w:u w:val="none"/>
          </w:rPr>
          <w:t>заявление</w:t>
        </w:r>
      </w:hyperlink>
      <w:r w:rsidRPr="008E3214">
        <w:rPr>
          <w:sz w:val="28"/>
        </w:rPr>
        <w:t xml:space="preserve"> в письменной форме или в форме электронного документа по образцу (приложение 1);</w:t>
      </w:r>
    </w:p>
    <w:p w:rsidR="00DB3211" w:rsidRPr="008E3214" w:rsidRDefault="00DB3211" w:rsidP="00DB3211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документ, удостоверяющий личность заявителя (для физического лица);</w:t>
      </w:r>
    </w:p>
    <w:p w:rsidR="00DB3211" w:rsidRPr="008E3214" w:rsidRDefault="00DB3211" w:rsidP="00DB3211">
      <w:pPr>
        <w:ind w:firstLine="709"/>
        <w:jc w:val="both"/>
        <w:rPr>
          <w:sz w:val="28"/>
        </w:rPr>
      </w:pPr>
      <w:bookmarkStart w:id="1" w:name="Par114"/>
      <w:bookmarkEnd w:id="1"/>
      <w:r w:rsidRPr="008E3214">
        <w:rPr>
          <w:sz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7" w:anchor="dst100012" w:history="1">
        <w:r w:rsidRPr="008E3214">
          <w:rPr>
            <w:rStyle w:val="a6"/>
            <w:color w:val="auto"/>
            <w:sz w:val="28"/>
            <w:u w:val="none"/>
          </w:rPr>
          <w:t>перечнем</w:t>
        </w:r>
      </w:hyperlink>
      <w:r w:rsidRPr="008E3214">
        <w:rPr>
          <w:sz w:val="28"/>
        </w:rPr>
        <w:t xml:space="preserve">, </w:t>
      </w:r>
      <w:r w:rsidRPr="00EF19B6">
        <w:rPr>
          <w:sz w:val="28"/>
        </w:rPr>
        <w:t xml:space="preserve">установленным уполномоченным Правительством Российской Федерации </w:t>
      </w:r>
      <w:r w:rsidRPr="00EF19B6">
        <w:rPr>
          <w:sz w:val="28"/>
        </w:rPr>
        <w:lastRenderedPageBreak/>
        <w:t>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3211" w:rsidRDefault="00DB3211" w:rsidP="00DB3211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>
        <w:rPr>
          <w:sz w:val="28"/>
        </w:rPr>
        <w:t xml:space="preserve">нкт 2.6. дополнить </w:t>
      </w:r>
      <w:r w:rsidR="009C380F">
        <w:rPr>
          <w:sz w:val="28"/>
        </w:rPr>
        <w:t>абзацем</w:t>
      </w:r>
      <w:r>
        <w:rPr>
          <w:sz w:val="28"/>
        </w:rPr>
        <w:t xml:space="preserve"> 2.6.5</w:t>
      </w:r>
      <w:r w:rsidRPr="00EF19B6">
        <w:rPr>
          <w:sz w:val="28"/>
        </w:rPr>
        <w:t>. следующего содержания: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2.6.</w:t>
      </w:r>
      <w:r>
        <w:rPr>
          <w:sz w:val="28"/>
        </w:rPr>
        <w:t>5</w:t>
      </w:r>
      <w:r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DB3211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2.3. дополнить </w:t>
      </w:r>
      <w:r w:rsidR="00482A1D">
        <w:rPr>
          <w:sz w:val="28"/>
        </w:rPr>
        <w:t>абзацем</w:t>
      </w:r>
      <w:r w:rsidRPr="00EF19B6">
        <w:rPr>
          <w:sz w:val="28"/>
        </w:rPr>
        <w:t xml:space="preserve"> 2.3.</w:t>
      </w:r>
      <w:r>
        <w:rPr>
          <w:sz w:val="28"/>
        </w:rPr>
        <w:t>1</w:t>
      </w:r>
      <w:r w:rsidRPr="00EF19B6">
        <w:rPr>
          <w:sz w:val="28"/>
        </w:rPr>
        <w:t>. следующего содержания: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>2.3.1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1) выданы лично заявителю в форме документа на бумажном носителе;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2) направлены заявителю в форме документа на бумажном носителе по почтовому адресу;</w:t>
      </w:r>
    </w:p>
    <w:p w:rsidR="00DB3211" w:rsidRDefault="00DB3211" w:rsidP="00DB3211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EF19B6">
        <w:rPr>
          <w:sz w:val="28"/>
        </w:rPr>
        <w:t>Пу</w:t>
      </w:r>
      <w:r>
        <w:rPr>
          <w:sz w:val="28"/>
        </w:rPr>
        <w:t>нкт 2.7. изложить в новой редакции</w:t>
      </w:r>
      <w:r w:rsidRPr="00EF19B6">
        <w:rPr>
          <w:sz w:val="28"/>
        </w:rPr>
        <w:t>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Pr="00EF19B6">
        <w:rPr>
          <w:sz w:val="28"/>
        </w:rPr>
        <w:t>. 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</w:p>
    <w:p w:rsidR="00DB3211" w:rsidRPr="00EF19B6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DB3211" w:rsidRDefault="00DB3211" w:rsidP="00DB321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Pr="00EF19B6">
        <w:rPr>
          <w:sz w:val="28"/>
        </w:rPr>
        <w:lastRenderedPageBreak/>
        <w:t>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DB3211" w:rsidRDefault="00DB3211" w:rsidP="00DB3211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DB3211" w:rsidRDefault="00DB3211" w:rsidP="00DB32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DB3211" w:rsidRDefault="00DB3211" w:rsidP="00DB32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DB3211" w:rsidRDefault="00DB3211" w:rsidP="00DB32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3211" w:rsidRDefault="00DB3211" w:rsidP="00DB3211">
      <w:pPr>
        <w:jc w:val="both"/>
        <w:rPr>
          <w:sz w:val="28"/>
          <w:szCs w:val="28"/>
        </w:rPr>
      </w:pPr>
    </w:p>
    <w:p w:rsidR="00DB3211" w:rsidRDefault="00DB3211" w:rsidP="00DB3211">
      <w:pPr>
        <w:jc w:val="both"/>
        <w:rPr>
          <w:sz w:val="28"/>
          <w:szCs w:val="28"/>
        </w:rPr>
      </w:pPr>
    </w:p>
    <w:p w:rsidR="00DB3211" w:rsidRDefault="00DB3211" w:rsidP="00DB3211">
      <w:pPr>
        <w:jc w:val="both"/>
        <w:rPr>
          <w:sz w:val="28"/>
          <w:szCs w:val="28"/>
        </w:rPr>
      </w:pPr>
    </w:p>
    <w:p w:rsidR="00DB3211" w:rsidRDefault="00DB3211" w:rsidP="00DB3211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DB3211" w:rsidRPr="008E64E0" w:rsidRDefault="00DB3211" w:rsidP="00DB3211">
      <w:pPr>
        <w:jc w:val="both"/>
        <w:rPr>
          <w:sz w:val="28"/>
          <w:szCs w:val="28"/>
        </w:rPr>
      </w:pPr>
    </w:p>
    <w:p w:rsidR="00DB3211" w:rsidRDefault="00DB3211" w:rsidP="00DB3211"/>
    <w:p w:rsidR="006A72FC" w:rsidRDefault="006A72FC"/>
    <w:sectPr w:rsidR="006A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2DD80448"/>
    <w:multiLevelType w:val="hybridMultilevel"/>
    <w:tmpl w:val="7CEA79F8"/>
    <w:lvl w:ilvl="0" w:tplc="F7CC0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C"/>
    <w:rsid w:val="00052591"/>
    <w:rsid w:val="000C5D9C"/>
    <w:rsid w:val="00165070"/>
    <w:rsid w:val="00482A1D"/>
    <w:rsid w:val="005E7EC9"/>
    <w:rsid w:val="006A72FC"/>
    <w:rsid w:val="009C380F"/>
    <w:rsid w:val="00D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3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32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B3211"/>
    <w:pPr>
      <w:ind w:left="708"/>
    </w:pPr>
  </w:style>
  <w:style w:type="character" w:styleId="a6">
    <w:name w:val="Hyperlink"/>
    <w:basedOn w:val="a0"/>
    <w:uiPriority w:val="99"/>
    <w:unhideWhenUsed/>
    <w:rsid w:val="00DB3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3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32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B3211"/>
    <w:pPr>
      <w:ind w:left="708"/>
    </w:pPr>
  </w:style>
  <w:style w:type="character" w:styleId="a6">
    <w:name w:val="Hyperlink"/>
    <w:basedOn w:val="a0"/>
    <w:uiPriority w:val="99"/>
    <w:unhideWhenUsed/>
    <w:rsid w:val="00DB3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82/65682eb57636936f534b2df94b3430ae06bc6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9</cp:revision>
  <dcterms:created xsi:type="dcterms:W3CDTF">2021-04-12T00:43:00Z</dcterms:created>
  <dcterms:modified xsi:type="dcterms:W3CDTF">2021-05-05T04:47:00Z</dcterms:modified>
</cp:coreProperties>
</file>