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9B75CE">
        <w:rPr>
          <w:rFonts w:ascii="Times New Roman" w:hAnsi="Times New Roman"/>
          <w:b/>
          <w:sz w:val="24"/>
          <w:szCs w:val="24"/>
        </w:rPr>
        <w:t>30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сентября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AD0FC1" w:rsidRPr="009D12F7" w:rsidRDefault="00AD0FC1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5CE" w:rsidRDefault="009B75CE" w:rsidP="009B75C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Специалисты УФНС в Забайкальске принимают по новому адресу</w:t>
      </w:r>
    </w:p>
    <w:p w:rsidR="009B75CE" w:rsidRDefault="009B75CE" w:rsidP="009B75CE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B75CE" w:rsidRDefault="009B75CE" w:rsidP="009B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Обособленное подразделение УФНС России по Забайкальскому краю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Забайкальск, ранее </w:t>
      </w:r>
      <w:proofErr w:type="gramStart"/>
      <w:r>
        <w:rPr>
          <w:rFonts w:ascii="Times New Roman" w:hAnsi="Times New Roman"/>
          <w:sz w:val="28"/>
          <w:szCs w:val="28"/>
        </w:rPr>
        <w:t>располагавшееся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ул. Советской, 7, переехало на ул. Красноармейскую. </w:t>
      </w:r>
    </w:p>
    <w:p w:rsidR="009B75CE" w:rsidRDefault="009B75CE" w:rsidP="009B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30 сентября 2024 года по всем вопросам необходимо обращаться по адресу: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Забайкальск, ул. </w:t>
      </w:r>
      <w:proofErr w:type="gramStart"/>
      <w:r>
        <w:rPr>
          <w:rFonts w:ascii="Times New Roman" w:hAnsi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16. </w:t>
      </w:r>
    </w:p>
    <w:p w:rsidR="009B75CE" w:rsidRDefault="009B75CE" w:rsidP="009B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работы обособленного подразделения остается прежним. </w:t>
      </w:r>
    </w:p>
    <w:p w:rsidR="009B75CE" w:rsidRDefault="009B75CE" w:rsidP="009B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операционном зале обособленного подразделения предоставляются следующие услуги:</w:t>
      </w:r>
    </w:p>
    <w:p w:rsidR="009B75CE" w:rsidRDefault="009B75CE" w:rsidP="009B75C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информирование;</w:t>
      </w:r>
    </w:p>
    <w:p w:rsidR="009B75CE" w:rsidRDefault="009B75CE" w:rsidP="009B75C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урегулирование задолженности;</w:t>
      </w:r>
    </w:p>
    <w:p w:rsidR="009B75CE" w:rsidRDefault="009B75CE" w:rsidP="009B75C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сверка расчётов с бюджетом;</w:t>
      </w:r>
    </w:p>
    <w:p w:rsidR="009B75CE" w:rsidRDefault="009B75CE" w:rsidP="009B75C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выдача документов;</w:t>
      </w:r>
    </w:p>
    <w:p w:rsidR="009B75CE" w:rsidRDefault="009B75CE" w:rsidP="009B75C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и выдача квитанций на уплату имущественных налогов;</w:t>
      </w:r>
    </w:p>
    <w:p w:rsidR="009B75CE" w:rsidRDefault="009B75CE" w:rsidP="009B75C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сведений из ЕГРН, ЕГРЮЛ, ЕГРИП;</w:t>
      </w:r>
    </w:p>
    <w:p w:rsidR="009B75CE" w:rsidRPr="009B75CE" w:rsidRDefault="009B75CE" w:rsidP="009B75C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подключение к </w:t>
      </w:r>
      <w:r w:rsidRPr="009B75CE">
        <w:rPr>
          <w:rFonts w:ascii="Times New Roman" w:hAnsi="Times New Roman"/>
          <w:sz w:val="28"/>
          <w:szCs w:val="28"/>
        </w:rPr>
        <w:t xml:space="preserve">Личному кабинету.   </w:t>
      </w:r>
    </w:p>
    <w:p w:rsidR="009B75CE" w:rsidRPr="009B75CE" w:rsidRDefault="009B75CE" w:rsidP="009B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5CE">
        <w:rPr>
          <w:rFonts w:ascii="Times New Roman" w:hAnsi="Times New Roman"/>
          <w:sz w:val="28"/>
          <w:szCs w:val="28"/>
        </w:rPr>
        <w:t>С полным перечнем услуг, предоставляемых в п. Забайкальск  специалистами УФНС, можно ознакомиться в разделе «Контакты»</w:t>
      </w:r>
      <w:r>
        <w:rPr>
          <w:rFonts w:ascii="Times New Roman" w:hAnsi="Times New Roman"/>
          <w:sz w:val="28"/>
          <w:szCs w:val="28"/>
        </w:rPr>
        <w:t xml:space="preserve"> на официальном сайте ФНС России </w:t>
      </w:r>
      <w:hyperlink r:id="rId9" w:history="1">
        <w:r w:rsidRPr="00F44FA5">
          <w:rPr>
            <w:rStyle w:val="a3"/>
            <w:rFonts w:ascii="Times New Roman" w:hAnsi="Times New Roman"/>
            <w:sz w:val="28"/>
            <w:szCs w:val="28"/>
          </w:rPr>
          <w:t>www.nalog.gov.ru</w:t>
        </w:r>
      </w:hyperlink>
      <w:bookmarkStart w:id="0" w:name="_GoBack"/>
      <w:bookmarkEnd w:id="0"/>
      <w:r w:rsidRPr="009B75CE">
        <w:rPr>
          <w:rFonts w:ascii="Times New Roman" w:hAnsi="Times New Roman"/>
          <w:sz w:val="28"/>
          <w:szCs w:val="28"/>
        </w:rPr>
        <w:t xml:space="preserve">.  </w:t>
      </w:r>
    </w:p>
    <w:p w:rsidR="009B75CE" w:rsidRPr="009B75CE" w:rsidRDefault="009B75CE" w:rsidP="009B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5CE">
        <w:rPr>
          <w:rFonts w:ascii="Times New Roman" w:hAnsi="Times New Roman"/>
          <w:sz w:val="28"/>
          <w:szCs w:val="28"/>
        </w:rPr>
        <w:t xml:space="preserve">Здесь же можно посмотреть график работы и способ проезда к операционному залу. </w:t>
      </w:r>
    </w:p>
    <w:p w:rsidR="009B75CE" w:rsidRPr="009B75CE" w:rsidRDefault="009B75CE" w:rsidP="009B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5CE">
        <w:rPr>
          <w:rFonts w:ascii="Times New Roman" w:hAnsi="Times New Roman"/>
          <w:sz w:val="28"/>
          <w:szCs w:val="28"/>
        </w:rPr>
        <w:t xml:space="preserve">Напоминаем, что на сайте ФНС России можно выбрать удобную дату и время посещения обособленного подразделения с помощью сервиса «Онлайн-запись на прием в инспекцию».  </w:t>
      </w:r>
    </w:p>
    <w:p w:rsidR="002A2E55" w:rsidRPr="009B75CE" w:rsidRDefault="002A2E55" w:rsidP="009B75CE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9B75CE" w:rsidSect="00914902">
      <w:headerReference w:type="default" r:id="rId10"/>
      <w:footerReference w:type="default" r:id="rId11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8C" w:rsidRDefault="00B6748C" w:rsidP="00DC2D47">
      <w:pPr>
        <w:spacing w:after="0" w:line="240" w:lineRule="auto"/>
      </w:pPr>
      <w:r>
        <w:separator/>
      </w:r>
    </w:p>
  </w:endnote>
  <w:endnote w:type="continuationSeparator" w:id="0">
    <w:p w:rsidR="00B6748C" w:rsidRDefault="00B6748C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8C" w:rsidRDefault="00B6748C" w:rsidP="00DC2D47">
      <w:pPr>
        <w:spacing w:after="0" w:line="240" w:lineRule="auto"/>
      </w:pPr>
      <w:r>
        <w:separator/>
      </w:r>
    </w:p>
  </w:footnote>
  <w:footnote w:type="continuationSeparator" w:id="0">
    <w:p w:rsidR="00B6748C" w:rsidRDefault="00B6748C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22B7D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A5073"/>
    <w:rsid w:val="000A70B1"/>
    <w:rsid w:val="000B212A"/>
    <w:rsid w:val="000B5BCE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A27D7"/>
    <w:rsid w:val="007A4654"/>
    <w:rsid w:val="007B329A"/>
    <w:rsid w:val="007C0D72"/>
    <w:rsid w:val="007D1A05"/>
    <w:rsid w:val="007D268E"/>
    <w:rsid w:val="007E76A2"/>
    <w:rsid w:val="007F15F3"/>
    <w:rsid w:val="007F43B8"/>
    <w:rsid w:val="007F5761"/>
    <w:rsid w:val="007F61CE"/>
    <w:rsid w:val="008014CF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B75CE"/>
    <w:rsid w:val="009C015B"/>
    <w:rsid w:val="009C30BB"/>
    <w:rsid w:val="009C5966"/>
    <w:rsid w:val="009D12F7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B3116A"/>
    <w:rsid w:val="00B461EE"/>
    <w:rsid w:val="00B46342"/>
    <w:rsid w:val="00B51EB7"/>
    <w:rsid w:val="00B5590A"/>
    <w:rsid w:val="00B60C91"/>
    <w:rsid w:val="00B610E3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E2E3B"/>
    <w:rsid w:val="00EE5249"/>
    <w:rsid w:val="00F027CD"/>
    <w:rsid w:val="00F0621C"/>
    <w:rsid w:val="00F108BF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2024-09-30T07:08:00Z</dcterms:created>
  <dcterms:modified xsi:type="dcterms:W3CDTF">2024-09-30T07:08:00Z</dcterms:modified>
</cp:coreProperties>
</file>