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D5" w:rsidRDefault="003976D5">
      <w:pPr>
        <w:spacing w:after="0" w:line="240" w:lineRule="auto"/>
        <w:jc w:val="both"/>
        <w:rPr>
          <w:rFonts w:ascii="Times New Roman" w:hAnsi="Times New Roman"/>
          <w:sz w:val="20"/>
        </w:rPr>
      </w:pPr>
    </w:p>
    <w:p w:rsidR="003976D5" w:rsidRDefault="003976D5">
      <w:pPr>
        <w:spacing w:after="0" w:line="240" w:lineRule="auto"/>
        <w:jc w:val="both"/>
        <w:rPr>
          <w:rFonts w:ascii="Times New Roman" w:hAnsi="Times New Roman"/>
          <w:sz w:val="20"/>
        </w:rPr>
      </w:pPr>
    </w:p>
    <w:p w:rsidR="003976D5" w:rsidRDefault="003976D5">
      <w:pPr>
        <w:spacing w:after="0" w:line="240" w:lineRule="auto"/>
        <w:jc w:val="both"/>
        <w:rPr>
          <w:rFonts w:ascii="Times New Roman" w:hAnsi="Times New Roman"/>
          <w:sz w:val="20"/>
        </w:rPr>
      </w:pPr>
    </w:p>
    <w:p w:rsidR="00F60EDC" w:rsidRDefault="006975AF">
      <w:pPr>
        <w:spacing w:after="0" w:line="240" w:lineRule="auto"/>
        <w:jc w:val="both"/>
        <w:rPr>
          <w:rFonts w:ascii="Times New Roman" w:hAnsi="Times New Roman"/>
          <w:sz w:val="20"/>
        </w:rPr>
      </w:pPr>
      <w:r>
        <w:rPr>
          <w:rFonts w:ascii="Times New Roman" w:hAnsi="Times New Roman"/>
          <w:sz w:val="20"/>
        </w:rPr>
        <w:t>УФНС России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
    <w:p w:rsidR="0026369C" w:rsidRPr="00272DA4" w:rsidRDefault="006975AF">
      <w:pPr>
        <w:spacing w:after="0" w:line="240" w:lineRule="auto"/>
        <w:jc w:val="both"/>
        <w:rPr>
          <w:rFonts w:ascii="Times New Roman" w:hAnsi="Times New Roman"/>
          <w:sz w:val="20"/>
        </w:rPr>
      </w:pPr>
      <w:r>
        <w:rPr>
          <w:rFonts w:ascii="Times New Roman" w:hAnsi="Times New Roman"/>
          <w:sz w:val="20"/>
        </w:rPr>
        <w:t>по Забайкальскому краю</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F60EDC">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 xml:space="preserve">Сайт: </w:t>
      </w:r>
      <w:hyperlink r:id="rId7" w:history="1">
        <w:r w:rsidR="00F45ABB" w:rsidRPr="0044373A">
          <w:rPr>
            <w:rStyle w:val="a5"/>
            <w:rFonts w:ascii="Times New Roman" w:hAnsi="Times New Roman"/>
            <w:sz w:val="20"/>
          </w:rPr>
          <w:t>www.nalog.</w:t>
        </w:r>
        <w:proofErr w:type="spellStart"/>
        <w:r w:rsidR="00F45ABB" w:rsidRPr="0044373A">
          <w:rPr>
            <w:rStyle w:val="a5"/>
            <w:rFonts w:ascii="Times New Roman" w:hAnsi="Times New Roman"/>
            <w:sz w:val="20"/>
            <w:lang w:val="en-US"/>
          </w:rPr>
          <w:t>gov</w:t>
        </w:r>
        <w:proofErr w:type="spellEnd"/>
        <w:r w:rsidR="00F45ABB" w:rsidRPr="00F45ABB">
          <w:rPr>
            <w:rStyle w:val="a5"/>
            <w:rFonts w:ascii="Times New Roman" w:hAnsi="Times New Roman"/>
            <w:sz w:val="20"/>
          </w:rPr>
          <w:t>.</w:t>
        </w:r>
        <w:proofErr w:type="spellStart"/>
        <w:r w:rsidR="00F45ABB" w:rsidRPr="0044373A">
          <w:rPr>
            <w:rStyle w:val="a5"/>
            <w:rFonts w:ascii="Times New Roman" w:hAnsi="Times New Roman"/>
            <w:sz w:val="20"/>
          </w:rPr>
          <w:t>ru</w:t>
        </w:r>
        <w:proofErr w:type="spellEnd"/>
      </w:hyperlink>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00F45ABB">
        <w:rPr>
          <w:rFonts w:ascii="Times New Roman" w:hAnsi="Times New Roman"/>
          <w:sz w:val="20"/>
        </w:rPr>
        <w:t xml:space="preserve">      </w:t>
      </w:r>
      <w:r w:rsidR="00F31008">
        <w:rPr>
          <w:rFonts w:ascii="Times New Roman" w:hAnsi="Times New Roman"/>
          <w:sz w:val="20"/>
        </w:rPr>
        <w:t xml:space="preserve">                                </w:t>
      </w:r>
      <w:r w:rsidR="00F45ABB">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t xml:space="preserve">                                    </w:t>
      </w:r>
    </w:p>
    <w:p w:rsidR="00D84B61" w:rsidRDefault="00D84B61">
      <w:pPr>
        <w:spacing w:after="0" w:line="240" w:lineRule="auto"/>
        <w:jc w:val="both"/>
        <w:rPr>
          <w:rFonts w:ascii="Times New Roman" w:hAnsi="Times New Roman"/>
          <w:sz w:val="20"/>
        </w:rPr>
      </w:pPr>
    </w:p>
    <w:p w:rsidR="00D84B61" w:rsidRDefault="006975AF">
      <w:pPr>
        <w:spacing w:after="0" w:line="240" w:lineRule="auto"/>
        <w:rPr>
          <w:rFonts w:ascii="Times New Roman" w:hAnsi="Times New Roman"/>
          <w:sz w:val="20"/>
        </w:rPr>
      </w:pPr>
      <w:r>
        <w:rPr>
          <w:rFonts w:ascii="Times New Roman" w:hAnsi="Times New Roman"/>
          <w:sz w:val="20"/>
        </w:rPr>
        <w:t>Пресс-секретарь УФНС России по Забайкальскому краю</w:t>
      </w:r>
    </w:p>
    <w:p w:rsidR="00D84B61" w:rsidRDefault="006975AF">
      <w:pPr>
        <w:spacing w:after="0" w:line="240" w:lineRule="auto"/>
        <w:rPr>
          <w:rFonts w:ascii="Times New Roman" w:hAnsi="Times New Roman"/>
          <w:sz w:val="20"/>
        </w:rPr>
      </w:pPr>
      <w:r>
        <w:rPr>
          <w:rFonts w:ascii="Times New Roman" w:hAnsi="Times New Roman"/>
          <w:sz w:val="20"/>
        </w:rPr>
        <w:t xml:space="preserve">Ксения </w:t>
      </w:r>
      <w:proofErr w:type="spellStart"/>
      <w:r>
        <w:rPr>
          <w:rFonts w:ascii="Times New Roman" w:hAnsi="Times New Roman"/>
          <w:sz w:val="20"/>
        </w:rPr>
        <w:t>Раздобреева</w:t>
      </w:r>
      <w:proofErr w:type="spellEnd"/>
    </w:p>
    <w:p w:rsidR="00D84B61" w:rsidRDefault="006975AF">
      <w:pPr>
        <w:spacing w:after="0" w:line="240" w:lineRule="auto"/>
        <w:rPr>
          <w:rFonts w:ascii="Times New Roman" w:hAnsi="Times New Roman"/>
          <w:sz w:val="20"/>
        </w:rPr>
      </w:pPr>
      <w:r>
        <w:rPr>
          <w:rFonts w:ascii="Times New Roman" w:hAnsi="Times New Roman"/>
          <w:sz w:val="20"/>
        </w:rPr>
        <w:t xml:space="preserve">8(3022) </w:t>
      </w:r>
      <w:r w:rsidR="00B96377">
        <w:rPr>
          <w:rFonts w:ascii="Times New Roman" w:hAnsi="Times New Roman"/>
          <w:sz w:val="20"/>
        </w:rPr>
        <w:t>21-80-35 (доб.1943)</w:t>
      </w:r>
    </w:p>
    <w:p w:rsidR="00CC500D" w:rsidRDefault="00CC500D">
      <w:pPr>
        <w:spacing w:after="0" w:line="240" w:lineRule="auto"/>
        <w:rPr>
          <w:rFonts w:ascii="Times New Roman" w:hAnsi="Times New Roman"/>
          <w:sz w:val="20"/>
        </w:rPr>
      </w:pPr>
      <w:r>
        <w:rPr>
          <w:rFonts w:ascii="Times New Roman" w:hAnsi="Times New Roman"/>
          <w:sz w:val="20"/>
        </w:rPr>
        <w:t>8914-457-61-19</w:t>
      </w:r>
    </w:p>
    <w:p w:rsidR="00D84B61" w:rsidRDefault="00D84B61">
      <w:pPr>
        <w:spacing w:after="0" w:line="240" w:lineRule="auto"/>
        <w:rPr>
          <w:rFonts w:ascii="Times New Roman" w:hAnsi="Times New Roman"/>
          <w:sz w:val="20"/>
        </w:rPr>
      </w:pPr>
    </w:p>
    <w:p w:rsidR="00D84B61" w:rsidRPr="00133CFA" w:rsidRDefault="006975AF" w:rsidP="00133CFA">
      <w:pPr>
        <w:spacing w:after="0" w:line="240" w:lineRule="auto"/>
        <w:jc w:val="both"/>
        <w:rPr>
          <w:rFonts w:ascii="Times New Roman" w:hAnsi="Times New Roman"/>
          <w:b/>
          <w:color w:val="000000" w:themeColor="text1"/>
          <w:sz w:val="20"/>
        </w:rPr>
      </w:pPr>
      <w:r>
        <w:rPr>
          <w:rFonts w:ascii="Times New Roman" w:hAnsi="Times New Roman"/>
          <w:b/>
          <w:sz w:val="20"/>
        </w:rPr>
        <w:t xml:space="preserve">Дата рассылки: </w:t>
      </w:r>
      <w:r w:rsidR="004E36E6">
        <w:rPr>
          <w:rFonts w:ascii="Times New Roman" w:hAnsi="Times New Roman"/>
          <w:b/>
          <w:color w:val="000000" w:themeColor="text1"/>
          <w:sz w:val="20"/>
        </w:rPr>
        <w:t>23</w:t>
      </w:r>
      <w:r w:rsidR="00511FF0">
        <w:rPr>
          <w:rFonts w:ascii="Times New Roman" w:hAnsi="Times New Roman"/>
          <w:b/>
          <w:color w:val="000000" w:themeColor="text1"/>
          <w:sz w:val="20"/>
        </w:rPr>
        <w:t xml:space="preserve"> октября</w:t>
      </w:r>
      <w:r w:rsidR="00B96377">
        <w:rPr>
          <w:rFonts w:ascii="Times New Roman" w:hAnsi="Times New Roman"/>
          <w:b/>
          <w:color w:val="000000" w:themeColor="text1"/>
          <w:sz w:val="20"/>
        </w:rPr>
        <w:t xml:space="preserve"> </w:t>
      </w:r>
      <w:r w:rsidR="007B04C0">
        <w:rPr>
          <w:rFonts w:ascii="Times New Roman" w:hAnsi="Times New Roman"/>
          <w:b/>
          <w:color w:val="000000" w:themeColor="text1"/>
          <w:sz w:val="20"/>
        </w:rPr>
        <w:t xml:space="preserve"> 2024</w:t>
      </w:r>
      <w:r>
        <w:rPr>
          <w:rFonts w:ascii="Times New Roman" w:hAnsi="Times New Roman"/>
          <w:b/>
          <w:color w:val="000000" w:themeColor="text1"/>
          <w:sz w:val="20"/>
        </w:rPr>
        <w:t xml:space="preserve"> года</w:t>
      </w:r>
    </w:p>
    <w:p w:rsidR="00D84B61" w:rsidRDefault="006975AF">
      <w:pPr>
        <w:spacing w:after="0" w:line="240" w:lineRule="auto"/>
        <w:jc w:val="center"/>
        <w:rPr>
          <w:rFonts w:ascii="Times New Roman" w:hAnsi="Times New Roman"/>
          <w:b/>
          <w:sz w:val="26"/>
        </w:rPr>
      </w:pPr>
      <w:r>
        <w:rPr>
          <w:rFonts w:ascii="Times New Roman" w:hAnsi="Times New Roman"/>
          <w:b/>
          <w:sz w:val="26"/>
        </w:rPr>
        <w:t>Пресс-релиз</w:t>
      </w:r>
    </w:p>
    <w:p w:rsidR="00FF187E" w:rsidRPr="0001611A" w:rsidRDefault="00FF187E">
      <w:pPr>
        <w:spacing w:after="0" w:line="240" w:lineRule="auto"/>
        <w:jc w:val="center"/>
        <w:rPr>
          <w:rFonts w:ascii="Times New Roman" w:hAnsi="Times New Roman"/>
          <w:b/>
          <w:sz w:val="26"/>
        </w:rPr>
      </w:pPr>
    </w:p>
    <w:p w:rsidR="004E36E6" w:rsidRDefault="004E36E6" w:rsidP="004E36E6">
      <w:pPr>
        <w:spacing w:after="0" w:line="240" w:lineRule="atLeast"/>
        <w:jc w:val="center"/>
        <w:outlineLvl w:val="0"/>
        <w:rPr>
          <w:rFonts w:ascii="Times New Roman" w:hAnsi="Times New Roman"/>
          <w:b/>
          <w:sz w:val="26"/>
          <w:szCs w:val="26"/>
        </w:rPr>
      </w:pPr>
      <w:r w:rsidRPr="00474042">
        <w:rPr>
          <w:rFonts w:ascii="Times New Roman" w:hAnsi="Times New Roman"/>
          <w:b/>
          <w:bCs/>
          <w:sz w:val="26"/>
          <w:szCs w:val="26"/>
        </w:rPr>
        <w:t xml:space="preserve">УФНС: налоговое уведомление не направляется, если </w:t>
      </w:r>
      <w:r w:rsidRPr="00474042">
        <w:rPr>
          <w:rFonts w:ascii="Times New Roman" w:hAnsi="Times New Roman"/>
          <w:b/>
          <w:sz w:val="26"/>
          <w:szCs w:val="26"/>
        </w:rPr>
        <w:t>общая сумма имущественных налогов составляет менее 300 рублей</w:t>
      </w:r>
    </w:p>
    <w:p w:rsidR="004E36E6" w:rsidRDefault="004E36E6" w:rsidP="004E36E6">
      <w:pPr>
        <w:spacing w:after="0" w:line="240" w:lineRule="atLeast"/>
        <w:jc w:val="both"/>
        <w:outlineLvl w:val="0"/>
        <w:rPr>
          <w:rFonts w:ascii="Times New Roman" w:hAnsi="Times New Roman"/>
          <w:b/>
          <w:bCs/>
          <w:sz w:val="28"/>
          <w:szCs w:val="28"/>
        </w:rPr>
      </w:pPr>
    </w:p>
    <w:p w:rsidR="004E36E6" w:rsidRDefault="004E36E6" w:rsidP="004E36E6">
      <w:pPr>
        <w:jc w:val="both"/>
        <w:rPr>
          <w:rFonts w:ascii="Times New Roman" w:hAnsi="Times New Roman"/>
          <w:sz w:val="26"/>
          <w:szCs w:val="26"/>
        </w:rPr>
      </w:pPr>
      <w:r>
        <w:rPr>
          <w:rFonts w:ascii="Times New Roman" w:hAnsi="Times New Roman"/>
          <w:sz w:val="26"/>
          <w:szCs w:val="26"/>
        </w:rPr>
        <w:t xml:space="preserve">Срок уплаты налога на имущество, транспортного и земельного налогов за 2023 год в текущем году истекает 2 декабря.  Напомним, уведомления на уплату налогов выгружены в </w:t>
      </w:r>
      <w:r w:rsidRPr="00DA558F">
        <w:rPr>
          <w:rFonts w:ascii="Times New Roman" w:hAnsi="Times New Roman"/>
          <w:sz w:val="26"/>
          <w:szCs w:val="26"/>
          <w:u w:val="single"/>
        </w:rPr>
        <w:t>«Личный кабинет налогоплательщика для физических лиц»,</w:t>
      </w:r>
      <w:r w:rsidR="005756B0" w:rsidRPr="005756B0">
        <w:t xml:space="preserve"> </w:t>
      </w:r>
      <w:hyperlink r:id="rId8" w:history="1">
        <w:r w:rsidR="005756B0" w:rsidRPr="006A4971">
          <w:rPr>
            <w:rStyle w:val="a5"/>
            <w:rFonts w:ascii="Times New Roman" w:hAnsi="Times New Roman"/>
            <w:sz w:val="26"/>
            <w:szCs w:val="26"/>
          </w:rPr>
          <w:t>https://lkfl2.nalog.ru/lkflи</w:t>
        </w:r>
      </w:hyperlink>
      <w:r w:rsidR="005756B0">
        <w:rPr>
          <w:rFonts w:ascii="Times New Roman" w:hAnsi="Times New Roman"/>
          <w:sz w:val="26"/>
          <w:szCs w:val="26"/>
          <w:u w:val="single"/>
        </w:rPr>
        <w:t xml:space="preserve"> </w:t>
      </w:r>
      <w:r>
        <w:rPr>
          <w:rFonts w:ascii="Times New Roman" w:hAnsi="Times New Roman"/>
          <w:sz w:val="26"/>
          <w:szCs w:val="26"/>
        </w:rPr>
        <w:t xml:space="preserve"> не </w:t>
      </w:r>
      <w:proofErr w:type="gramStart"/>
      <w:r>
        <w:rPr>
          <w:rFonts w:ascii="Times New Roman" w:hAnsi="Times New Roman"/>
          <w:sz w:val="26"/>
          <w:szCs w:val="26"/>
        </w:rPr>
        <w:t>подключенным</w:t>
      </w:r>
      <w:proofErr w:type="gramEnd"/>
      <w:r>
        <w:rPr>
          <w:rFonts w:ascii="Times New Roman" w:hAnsi="Times New Roman"/>
          <w:sz w:val="26"/>
          <w:szCs w:val="26"/>
        </w:rPr>
        <w:t xml:space="preserve"> к сервису  направлены заказные письма. </w:t>
      </w:r>
      <w:bookmarkStart w:id="0" w:name="_GoBack"/>
      <w:bookmarkEnd w:id="0"/>
    </w:p>
    <w:p w:rsidR="004E36E6" w:rsidRDefault="004E36E6" w:rsidP="004E36E6">
      <w:pPr>
        <w:jc w:val="both"/>
        <w:rPr>
          <w:rFonts w:ascii="Times New Roman" w:hAnsi="Times New Roman"/>
          <w:sz w:val="26"/>
          <w:szCs w:val="26"/>
        </w:rPr>
      </w:pPr>
      <w:r w:rsidRPr="00474042">
        <w:rPr>
          <w:rFonts w:ascii="Times New Roman" w:hAnsi="Times New Roman"/>
          <w:sz w:val="26"/>
          <w:szCs w:val="26"/>
        </w:rPr>
        <w:t>Обр</w:t>
      </w:r>
      <w:r>
        <w:rPr>
          <w:rFonts w:ascii="Times New Roman" w:hAnsi="Times New Roman"/>
          <w:sz w:val="26"/>
          <w:szCs w:val="26"/>
        </w:rPr>
        <w:t>ащаем</w:t>
      </w:r>
      <w:r w:rsidRPr="00474042">
        <w:rPr>
          <w:rFonts w:ascii="Times New Roman" w:hAnsi="Times New Roman"/>
          <w:sz w:val="26"/>
          <w:szCs w:val="26"/>
        </w:rPr>
        <w:t xml:space="preserve"> внимание, что в 2024 году налоговое уведомление не направляется, если сумма исчисленных н</w:t>
      </w:r>
      <w:r>
        <w:rPr>
          <w:rFonts w:ascii="Times New Roman" w:hAnsi="Times New Roman"/>
          <w:sz w:val="26"/>
          <w:szCs w:val="26"/>
        </w:rPr>
        <w:t>алогов не превышает 300 рублей. В Забайкалье около                170 тысяч таких плательщиков.</w:t>
      </w:r>
      <w:r w:rsidR="005756B0">
        <w:rPr>
          <w:rFonts w:ascii="Times New Roman" w:hAnsi="Times New Roman"/>
          <w:sz w:val="26"/>
          <w:szCs w:val="26"/>
        </w:rPr>
        <w:t xml:space="preserve"> </w:t>
      </w:r>
      <w:r>
        <w:rPr>
          <w:rFonts w:ascii="Times New Roman" w:hAnsi="Times New Roman"/>
          <w:sz w:val="26"/>
          <w:szCs w:val="26"/>
        </w:rPr>
        <w:t xml:space="preserve">Исключение - </w:t>
      </w:r>
      <w:r w:rsidRPr="00DA70A9">
        <w:rPr>
          <w:rFonts w:ascii="Times New Roman" w:hAnsi="Times New Roman"/>
          <w:sz w:val="26"/>
          <w:szCs w:val="26"/>
        </w:rPr>
        <w:t>отправка уведомления в календарном году, по истечении которого налоговый орган больше не сможет его направить.</w:t>
      </w:r>
      <w:r>
        <w:rPr>
          <w:rFonts w:ascii="Times New Roman" w:hAnsi="Times New Roman"/>
          <w:sz w:val="26"/>
          <w:szCs w:val="26"/>
        </w:rPr>
        <w:t xml:space="preserve"> Например, если за три года сумма налога так и не превысила указанной суммы, то уведомление все равно будет направлено по истечении трех лет.</w:t>
      </w:r>
    </w:p>
    <w:p w:rsidR="004E36E6" w:rsidRDefault="004E36E6" w:rsidP="004E36E6">
      <w:pPr>
        <w:jc w:val="both"/>
        <w:rPr>
          <w:rFonts w:ascii="Times New Roman" w:hAnsi="Times New Roman"/>
          <w:sz w:val="26"/>
          <w:szCs w:val="26"/>
        </w:rPr>
      </w:pPr>
      <w:r>
        <w:rPr>
          <w:rFonts w:ascii="Times New Roman" w:hAnsi="Times New Roman"/>
          <w:sz w:val="26"/>
          <w:szCs w:val="26"/>
        </w:rPr>
        <w:t xml:space="preserve">Кроме того, уведомление не стоит ждать, если есть льгота, которая полностью освобождает от уплаты налогов. Например, право на льготу имеют пенсионеры. Они освобождаются  от уплаты налога по одному объекту каждого вида: дом или часть дома, квартира или ее часть, комната, гараж. </w:t>
      </w:r>
    </w:p>
    <w:p w:rsidR="004E36E6" w:rsidRDefault="004E36E6" w:rsidP="004E36E6">
      <w:pPr>
        <w:jc w:val="both"/>
        <w:rPr>
          <w:rFonts w:ascii="Times New Roman" w:hAnsi="Times New Roman"/>
          <w:sz w:val="26"/>
          <w:szCs w:val="26"/>
        </w:rPr>
      </w:pPr>
      <w:r>
        <w:rPr>
          <w:rFonts w:ascii="Times New Roman" w:hAnsi="Times New Roman"/>
          <w:sz w:val="26"/>
          <w:szCs w:val="26"/>
        </w:rPr>
        <w:t xml:space="preserve">Рассчитать имущественные налоги можно самостоятельно на сайте ФНС России, воспользовавшись сервисом </w:t>
      </w:r>
      <w:r w:rsidRPr="007134A3">
        <w:rPr>
          <w:rFonts w:ascii="Times New Roman" w:hAnsi="Times New Roman"/>
          <w:sz w:val="26"/>
          <w:szCs w:val="26"/>
          <w:u w:val="single"/>
        </w:rPr>
        <w:t>«Налоговый калькулятор»</w:t>
      </w:r>
      <w:r>
        <w:rPr>
          <w:rFonts w:ascii="Times New Roman" w:hAnsi="Times New Roman"/>
          <w:sz w:val="26"/>
          <w:szCs w:val="26"/>
          <w:u w:val="single"/>
        </w:rPr>
        <w:t xml:space="preserve">. </w:t>
      </w:r>
      <w:r>
        <w:rPr>
          <w:rFonts w:ascii="Times New Roman" w:hAnsi="Times New Roman"/>
          <w:sz w:val="26"/>
          <w:szCs w:val="26"/>
        </w:rPr>
        <w:t xml:space="preserve"> </w:t>
      </w:r>
      <w:hyperlink r:id="rId9" w:history="1">
        <w:r w:rsidR="005756B0" w:rsidRPr="006A4971">
          <w:rPr>
            <w:rStyle w:val="a5"/>
            <w:rFonts w:ascii="Times New Roman" w:hAnsi="Times New Roman"/>
            <w:sz w:val="26"/>
            <w:szCs w:val="26"/>
          </w:rPr>
          <w:t>https://www.nalog.gov.ru/rn77/service/nalog_calc/</w:t>
        </w:r>
      </w:hyperlink>
      <w:r w:rsidR="005756B0">
        <w:rPr>
          <w:rFonts w:ascii="Times New Roman" w:hAnsi="Times New Roman"/>
          <w:sz w:val="26"/>
          <w:szCs w:val="26"/>
        </w:rPr>
        <w:t xml:space="preserve"> </w:t>
      </w:r>
    </w:p>
    <w:p w:rsidR="004E36E6" w:rsidRPr="007134A3" w:rsidRDefault="004E36E6" w:rsidP="004E36E6">
      <w:pPr>
        <w:jc w:val="both"/>
        <w:rPr>
          <w:rFonts w:ascii="Times New Roman" w:hAnsi="Times New Roman"/>
          <w:sz w:val="26"/>
          <w:szCs w:val="26"/>
        </w:rPr>
      </w:pPr>
      <w:r w:rsidRPr="00474042">
        <w:rPr>
          <w:rFonts w:ascii="Times New Roman" w:hAnsi="Times New Roman"/>
          <w:sz w:val="26"/>
          <w:szCs w:val="26"/>
        </w:rPr>
        <w:t xml:space="preserve">Если </w:t>
      </w:r>
      <w:r>
        <w:rPr>
          <w:rFonts w:ascii="Times New Roman" w:hAnsi="Times New Roman"/>
          <w:sz w:val="26"/>
          <w:szCs w:val="26"/>
        </w:rPr>
        <w:t>сумма налога  больше 300 рублей, льгот нет и налогоплательщик не получил</w:t>
      </w:r>
      <w:r w:rsidRPr="00474042">
        <w:rPr>
          <w:rFonts w:ascii="Times New Roman" w:hAnsi="Times New Roman"/>
          <w:sz w:val="26"/>
          <w:szCs w:val="26"/>
        </w:rPr>
        <w:t xml:space="preserve"> налоговое уведомление по почте, </w:t>
      </w:r>
      <w:r>
        <w:rPr>
          <w:rFonts w:ascii="Times New Roman" w:hAnsi="Times New Roman"/>
          <w:sz w:val="26"/>
          <w:szCs w:val="26"/>
        </w:rPr>
        <w:t xml:space="preserve">УФНС рекомендует </w:t>
      </w:r>
      <w:r w:rsidRPr="00474042">
        <w:rPr>
          <w:rFonts w:ascii="Times New Roman" w:hAnsi="Times New Roman"/>
          <w:sz w:val="26"/>
          <w:szCs w:val="26"/>
        </w:rPr>
        <w:t xml:space="preserve"> проверить информацию в личном кабинете на сайте ФНС</w:t>
      </w:r>
      <w:r>
        <w:rPr>
          <w:rFonts w:ascii="Times New Roman" w:hAnsi="Times New Roman"/>
          <w:sz w:val="26"/>
          <w:szCs w:val="26"/>
        </w:rPr>
        <w:t xml:space="preserve"> России </w:t>
      </w:r>
      <w:r w:rsidRPr="00474042">
        <w:rPr>
          <w:rFonts w:ascii="Times New Roman" w:hAnsi="Times New Roman"/>
          <w:sz w:val="26"/>
          <w:szCs w:val="26"/>
        </w:rPr>
        <w:t xml:space="preserve"> </w:t>
      </w:r>
      <w:r>
        <w:rPr>
          <w:rFonts w:ascii="Times New Roman" w:hAnsi="Times New Roman"/>
          <w:sz w:val="26"/>
          <w:szCs w:val="26"/>
        </w:rPr>
        <w:t xml:space="preserve">или </w:t>
      </w:r>
      <w:r w:rsidRPr="00474042">
        <w:rPr>
          <w:rFonts w:ascii="Times New Roman" w:hAnsi="Times New Roman"/>
          <w:sz w:val="26"/>
          <w:szCs w:val="26"/>
        </w:rPr>
        <w:t xml:space="preserve">на портале </w:t>
      </w:r>
      <w:proofErr w:type="spellStart"/>
      <w:r>
        <w:rPr>
          <w:rFonts w:ascii="Times New Roman" w:hAnsi="Times New Roman"/>
          <w:sz w:val="26"/>
          <w:szCs w:val="26"/>
        </w:rPr>
        <w:t>госуслуг</w:t>
      </w:r>
      <w:proofErr w:type="spellEnd"/>
      <w:r>
        <w:rPr>
          <w:rFonts w:ascii="Times New Roman" w:hAnsi="Times New Roman"/>
          <w:sz w:val="26"/>
          <w:szCs w:val="26"/>
        </w:rPr>
        <w:t>.</w:t>
      </w:r>
      <w:r w:rsidRPr="00474042">
        <w:rPr>
          <w:rFonts w:ascii="Times New Roman" w:hAnsi="Times New Roman"/>
          <w:sz w:val="26"/>
          <w:szCs w:val="26"/>
        </w:rPr>
        <w:t xml:space="preserve"> Также</w:t>
      </w:r>
      <w:r>
        <w:rPr>
          <w:rFonts w:ascii="Times New Roman" w:hAnsi="Times New Roman"/>
          <w:sz w:val="26"/>
          <w:szCs w:val="26"/>
        </w:rPr>
        <w:t xml:space="preserve"> можно</w:t>
      </w:r>
      <w:r w:rsidRPr="00474042">
        <w:rPr>
          <w:rFonts w:ascii="Times New Roman" w:hAnsi="Times New Roman"/>
          <w:sz w:val="26"/>
          <w:szCs w:val="26"/>
        </w:rPr>
        <w:t xml:space="preserve"> обратиться </w:t>
      </w:r>
      <w:r>
        <w:rPr>
          <w:rFonts w:ascii="Times New Roman" w:hAnsi="Times New Roman"/>
          <w:sz w:val="26"/>
          <w:szCs w:val="26"/>
        </w:rPr>
        <w:t xml:space="preserve">за уведомлением </w:t>
      </w:r>
      <w:r w:rsidRPr="00474042">
        <w:rPr>
          <w:rFonts w:ascii="Times New Roman" w:hAnsi="Times New Roman"/>
          <w:sz w:val="26"/>
          <w:szCs w:val="26"/>
        </w:rPr>
        <w:t xml:space="preserve">в любое подразделение </w:t>
      </w:r>
      <w:r>
        <w:rPr>
          <w:rFonts w:ascii="Times New Roman" w:hAnsi="Times New Roman"/>
          <w:sz w:val="26"/>
          <w:szCs w:val="26"/>
        </w:rPr>
        <w:t xml:space="preserve">налоговой службы  или Многофункциональный центр. </w:t>
      </w:r>
    </w:p>
    <w:p w:rsidR="005C0A6E" w:rsidRPr="007B6E3F" w:rsidRDefault="005C0A6E" w:rsidP="005C0A6E">
      <w:pPr>
        <w:jc w:val="both"/>
        <w:rPr>
          <w:rFonts w:eastAsia="Calibri"/>
          <w:color w:val="auto"/>
          <w:sz w:val="26"/>
          <w:szCs w:val="26"/>
        </w:rPr>
      </w:pPr>
    </w:p>
    <w:p w:rsidR="00660906" w:rsidRPr="00B526A0" w:rsidRDefault="00660906" w:rsidP="00FF187E">
      <w:pPr>
        <w:autoSpaceDE w:val="0"/>
        <w:autoSpaceDN w:val="0"/>
        <w:adjustRightInd w:val="0"/>
        <w:spacing w:after="0" w:line="240" w:lineRule="auto"/>
        <w:jc w:val="center"/>
        <w:rPr>
          <w:rFonts w:ascii="Times New Roman" w:hAnsi="Times New Roman"/>
          <w:sz w:val="26"/>
          <w:szCs w:val="26"/>
        </w:rPr>
      </w:pPr>
    </w:p>
    <w:sectPr w:rsidR="00660906" w:rsidRPr="00B526A0" w:rsidSect="007B04C0">
      <w:pgSz w:w="11906" w:h="16838"/>
      <w:pgMar w:top="142" w:right="850" w:bottom="142"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A66"/>
    <w:multiLevelType w:val="hybridMultilevel"/>
    <w:tmpl w:val="1BFC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EA9"/>
    <w:multiLevelType w:val="hybridMultilevel"/>
    <w:tmpl w:val="7AF8E03C"/>
    <w:lvl w:ilvl="0" w:tplc="A54C05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A06EE"/>
    <w:multiLevelType w:val="hybridMultilevel"/>
    <w:tmpl w:val="12E8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C79D4"/>
    <w:multiLevelType w:val="hybridMultilevel"/>
    <w:tmpl w:val="F3A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A655C"/>
    <w:multiLevelType w:val="hybridMultilevel"/>
    <w:tmpl w:val="79B0D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2F4541A"/>
    <w:multiLevelType w:val="hybridMultilevel"/>
    <w:tmpl w:val="3D7E5E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D0D280E"/>
    <w:multiLevelType w:val="hybridMultilevel"/>
    <w:tmpl w:val="D0ACDAC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50F75092"/>
    <w:multiLevelType w:val="hybridMultilevel"/>
    <w:tmpl w:val="5124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C157E7"/>
    <w:multiLevelType w:val="hybridMultilevel"/>
    <w:tmpl w:val="002E2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53674"/>
    <w:multiLevelType w:val="hybridMultilevel"/>
    <w:tmpl w:val="85048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872E32"/>
    <w:multiLevelType w:val="hybridMultilevel"/>
    <w:tmpl w:val="ED7C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B1F39"/>
    <w:multiLevelType w:val="hybridMultilevel"/>
    <w:tmpl w:val="1CF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C968A0"/>
    <w:multiLevelType w:val="hybridMultilevel"/>
    <w:tmpl w:val="FD44B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0"/>
  </w:num>
  <w:num w:numId="5">
    <w:abstractNumId w:val="3"/>
  </w:num>
  <w:num w:numId="6">
    <w:abstractNumId w:val="9"/>
  </w:num>
  <w:num w:numId="7">
    <w:abstractNumId w:val="6"/>
  </w:num>
  <w:num w:numId="8">
    <w:abstractNumId w:val="4"/>
  </w:num>
  <w:num w:numId="9">
    <w:abstractNumId w:val="8"/>
  </w:num>
  <w:num w:numId="10">
    <w:abstractNumId w:val="12"/>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D84B61"/>
    <w:rsid w:val="00014476"/>
    <w:rsid w:val="00015576"/>
    <w:rsid w:val="0001611A"/>
    <w:rsid w:val="00016CB6"/>
    <w:rsid w:val="00037B0E"/>
    <w:rsid w:val="00041920"/>
    <w:rsid w:val="000572BB"/>
    <w:rsid w:val="00077BBF"/>
    <w:rsid w:val="000818C5"/>
    <w:rsid w:val="000B41B5"/>
    <w:rsid w:val="000D1B21"/>
    <w:rsid w:val="00133CFA"/>
    <w:rsid w:val="001852E1"/>
    <w:rsid w:val="001B7CF8"/>
    <w:rsid w:val="001D2182"/>
    <w:rsid w:val="001E12C2"/>
    <w:rsid w:val="00206059"/>
    <w:rsid w:val="0020657E"/>
    <w:rsid w:val="0026369C"/>
    <w:rsid w:val="0026637E"/>
    <w:rsid w:val="00272DA4"/>
    <w:rsid w:val="00292A6E"/>
    <w:rsid w:val="002D6EFD"/>
    <w:rsid w:val="002D76A8"/>
    <w:rsid w:val="00316F8C"/>
    <w:rsid w:val="003217E0"/>
    <w:rsid w:val="0032597B"/>
    <w:rsid w:val="00365A86"/>
    <w:rsid w:val="00373829"/>
    <w:rsid w:val="00395642"/>
    <w:rsid w:val="00395C56"/>
    <w:rsid w:val="003967C1"/>
    <w:rsid w:val="003976D5"/>
    <w:rsid w:val="003C72F5"/>
    <w:rsid w:val="00400CE0"/>
    <w:rsid w:val="004076E8"/>
    <w:rsid w:val="00455917"/>
    <w:rsid w:val="004850AC"/>
    <w:rsid w:val="00494F3B"/>
    <w:rsid w:val="004D1C9C"/>
    <w:rsid w:val="004E36E6"/>
    <w:rsid w:val="00501A96"/>
    <w:rsid w:val="00503EC8"/>
    <w:rsid w:val="00511FF0"/>
    <w:rsid w:val="00555CE6"/>
    <w:rsid w:val="00556753"/>
    <w:rsid w:val="005756B0"/>
    <w:rsid w:val="005928A7"/>
    <w:rsid w:val="005952EC"/>
    <w:rsid w:val="005B15E2"/>
    <w:rsid w:val="005C0A6E"/>
    <w:rsid w:val="005C0D04"/>
    <w:rsid w:val="00645D87"/>
    <w:rsid w:val="006528E8"/>
    <w:rsid w:val="00660906"/>
    <w:rsid w:val="006650E0"/>
    <w:rsid w:val="006821C8"/>
    <w:rsid w:val="0068593F"/>
    <w:rsid w:val="006975AF"/>
    <w:rsid w:val="006A2BC4"/>
    <w:rsid w:val="00720910"/>
    <w:rsid w:val="007A6D7A"/>
    <w:rsid w:val="007B04C0"/>
    <w:rsid w:val="007B35B2"/>
    <w:rsid w:val="007B4A0D"/>
    <w:rsid w:val="007D4B0B"/>
    <w:rsid w:val="007E1362"/>
    <w:rsid w:val="007E7655"/>
    <w:rsid w:val="00843792"/>
    <w:rsid w:val="008628EB"/>
    <w:rsid w:val="00877752"/>
    <w:rsid w:val="00885480"/>
    <w:rsid w:val="008866C9"/>
    <w:rsid w:val="008C04D1"/>
    <w:rsid w:val="008D5CF5"/>
    <w:rsid w:val="008E7EA0"/>
    <w:rsid w:val="00942E28"/>
    <w:rsid w:val="0097056D"/>
    <w:rsid w:val="00970AF9"/>
    <w:rsid w:val="009A1139"/>
    <w:rsid w:val="00A01A22"/>
    <w:rsid w:val="00A20238"/>
    <w:rsid w:val="00A25161"/>
    <w:rsid w:val="00AC0BBA"/>
    <w:rsid w:val="00AE4AD0"/>
    <w:rsid w:val="00B02777"/>
    <w:rsid w:val="00B15DB7"/>
    <w:rsid w:val="00B4032E"/>
    <w:rsid w:val="00B526A0"/>
    <w:rsid w:val="00B96377"/>
    <w:rsid w:val="00BD1B43"/>
    <w:rsid w:val="00BD4056"/>
    <w:rsid w:val="00BE3920"/>
    <w:rsid w:val="00BF44E2"/>
    <w:rsid w:val="00C76619"/>
    <w:rsid w:val="00C91E6A"/>
    <w:rsid w:val="00CA72E8"/>
    <w:rsid w:val="00CC500D"/>
    <w:rsid w:val="00CD34EE"/>
    <w:rsid w:val="00D2277A"/>
    <w:rsid w:val="00D84B61"/>
    <w:rsid w:val="00D87633"/>
    <w:rsid w:val="00D9494F"/>
    <w:rsid w:val="00DA5DB7"/>
    <w:rsid w:val="00DA7B73"/>
    <w:rsid w:val="00DB1C51"/>
    <w:rsid w:val="00DC2E91"/>
    <w:rsid w:val="00E03DB0"/>
    <w:rsid w:val="00E26BCF"/>
    <w:rsid w:val="00E31F3B"/>
    <w:rsid w:val="00E904CC"/>
    <w:rsid w:val="00F24AC7"/>
    <w:rsid w:val="00F31008"/>
    <w:rsid w:val="00F45ABB"/>
    <w:rsid w:val="00F55987"/>
    <w:rsid w:val="00F60EDC"/>
    <w:rsid w:val="00FA296B"/>
    <w:rsid w:val="00FE1F41"/>
    <w:rsid w:val="00FE4027"/>
    <w:rsid w:val="00FF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uiPriority w:val="99"/>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 w:type="character" w:styleId="ae">
    <w:name w:val="Strong"/>
    <w:basedOn w:val="a0"/>
    <w:uiPriority w:val="22"/>
    <w:qFormat/>
    <w:rsid w:val="00511F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72600">
      <w:bodyDiv w:val="1"/>
      <w:marLeft w:val="0"/>
      <w:marRight w:val="0"/>
      <w:marTop w:val="0"/>
      <w:marBottom w:val="0"/>
      <w:divBdr>
        <w:top w:val="none" w:sz="0" w:space="0" w:color="auto"/>
        <w:left w:val="none" w:sz="0" w:space="0" w:color="auto"/>
        <w:bottom w:val="none" w:sz="0" w:space="0" w:color="auto"/>
        <w:right w:val="none" w:sz="0" w:space="0" w:color="auto"/>
      </w:divBdr>
    </w:div>
    <w:div w:id="193116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fl2.nalog.ru/lkfl&#1080;" TargetMode="External"/><Relationship Id="rId3" Type="http://schemas.openxmlformats.org/officeDocument/2006/relationships/styles" Target="styles.xml"/><Relationship Id="rId7" Type="http://schemas.openxmlformats.org/officeDocument/2006/relationships/hyperlink" Target="http://www.nalog.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alog.gov.ru/rn77/service/nalog_calc/"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1E04-A0E4-43E9-857F-BC186741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Шипунов</cp:lastModifiedBy>
  <cp:revision>119</cp:revision>
  <dcterms:created xsi:type="dcterms:W3CDTF">2020-12-15T05:32:00Z</dcterms:created>
  <dcterms:modified xsi:type="dcterms:W3CDTF">2024-10-23T14:03:00Z</dcterms:modified>
</cp:coreProperties>
</file>