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AD0FC1">
        <w:rPr>
          <w:rFonts w:ascii="Times New Roman" w:hAnsi="Times New Roman"/>
          <w:b/>
          <w:sz w:val="24"/>
          <w:szCs w:val="24"/>
        </w:rPr>
        <w:t>2</w:t>
      </w:r>
      <w:r w:rsidR="00E5133A">
        <w:rPr>
          <w:rFonts w:ascii="Times New Roman" w:hAnsi="Times New Roman"/>
          <w:b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33A" w:rsidRDefault="00E5133A" w:rsidP="00B559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Как минимизировать риск проведения выездной налоговой проверки</w:t>
      </w:r>
    </w:p>
    <w:bookmarkEnd w:id="0"/>
    <w:p w:rsidR="00E5133A" w:rsidRDefault="00E5133A" w:rsidP="00E5133A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5133A" w:rsidRDefault="00E5133A" w:rsidP="00E51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налоговая проверка является крайней мерой налогового контроля и подразумевает глубокое изучение деятельности проверяемого лица, выявление серьезных недочетов.</w:t>
      </w:r>
    </w:p>
    <w:p w:rsidR="00E5133A" w:rsidRDefault="00E5133A" w:rsidP="00E51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Забайкалье только в отношении 0,05% от общего количества налогоплательщиков, состоящих на учете, проводятся выездные налоговые проверки. За восемь месяцев 2024 года в регионе проведено 18 таких проверок.</w:t>
      </w:r>
    </w:p>
    <w:p w:rsidR="00E5133A" w:rsidRDefault="00E5133A" w:rsidP="00E51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включения юридических лиц и индивидуальных предпринимателей в график проведения выездных налоговых проверок специалисты УФНС России по Забайкальскому краю проводят мероприятия налогового контроля:</w:t>
      </w:r>
    </w:p>
    <w:p w:rsidR="00E5133A" w:rsidRPr="00E5133A" w:rsidRDefault="00E5133A" w:rsidP="00E5133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Предпроверочный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анализ. </w:t>
      </w:r>
      <w:r w:rsidRPr="00E5133A">
        <w:rPr>
          <w:rFonts w:ascii="Times New Roman" w:hAnsi="Times New Roman"/>
          <w:sz w:val="28"/>
          <w:szCs w:val="28"/>
        </w:rPr>
        <w:t xml:space="preserve">Позволяет оценить обоснованность проведения проверки по критериям. Налогоплательщик может самостоятельно выявить и устранить несоответствия. </w:t>
      </w:r>
    </w:p>
    <w:p w:rsidR="00E5133A" w:rsidRPr="00E5133A" w:rsidRDefault="00E5133A" w:rsidP="00E5133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3A">
        <w:rPr>
          <w:rFonts w:ascii="Times New Roman" w:hAnsi="Times New Roman"/>
          <w:sz w:val="28"/>
          <w:szCs w:val="28"/>
        </w:rPr>
        <w:t>Работа по добровольному уточнению налоговых обязательств. Налогоплательщику направляются информационные письма с указанием нарушений и приглашением на комиссию. На данном этапе ЮЛ или ИП могут самостоятельно уточнить налоговые обязательства, а также обратиться в налоговый орган для рассмотрения спорных вопросов.</w:t>
      </w:r>
    </w:p>
    <w:p w:rsidR="00E5133A" w:rsidRPr="00E5133A" w:rsidRDefault="00E5133A" w:rsidP="00E51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3A">
        <w:rPr>
          <w:rFonts w:ascii="Times New Roman" w:hAnsi="Times New Roman"/>
          <w:sz w:val="28"/>
          <w:szCs w:val="28"/>
        </w:rPr>
        <w:t xml:space="preserve">Выездная налоговая проверка проводится в случае отказа налогоплательщика от дачи пояснений или добровольного уточнения налоговых обязательств. Даже во время проверки налогоплательщик может минимизировать риски, </w:t>
      </w:r>
      <w:proofErr w:type="gramStart"/>
      <w:r w:rsidRPr="00E5133A">
        <w:rPr>
          <w:rFonts w:ascii="Times New Roman" w:hAnsi="Times New Roman"/>
          <w:sz w:val="28"/>
          <w:szCs w:val="28"/>
        </w:rPr>
        <w:t>предоставив подтверждающие документы</w:t>
      </w:r>
      <w:proofErr w:type="gramEnd"/>
      <w:r w:rsidRPr="00E5133A">
        <w:rPr>
          <w:rFonts w:ascii="Times New Roman" w:hAnsi="Times New Roman"/>
          <w:sz w:val="28"/>
          <w:szCs w:val="28"/>
        </w:rPr>
        <w:t xml:space="preserve"> по операциям. </w:t>
      </w:r>
    </w:p>
    <w:p w:rsidR="00E5133A" w:rsidRDefault="00E5133A" w:rsidP="00E51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3A">
        <w:rPr>
          <w:rFonts w:ascii="Times New Roman" w:hAnsi="Times New Roman"/>
          <w:sz w:val="28"/>
          <w:szCs w:val="28"/>
        </w:rPr>
        <w:t xml:space="preserve">Налогоплательщик вправе раскрыть сведения, позволяющие установить лицо, осуществившее фактическое исполнение по сделкам с реальным исполнителем (если имел место формальный документооборот с «технической» компанией), чтобы получить возможность </w:t>
      </w:r>
      <w:r>
        <w:rPr>
          <w:rFonts w:ascii="Times New Roman" w:hAnsi="Times New Roman"/>
          <w:sz w:val="28"/>
          <w:szCs w:val="28"/>
        </w:rPr>
        <w:t>применения налоговых вычетов и учесть фактические расходы, понесенные по спорным операциям.</w:t>
      </w:r>
    </w:p>
    <w:p w:rsidR="002A2E55" w:rsidRPr="00321545" w:rsidRDefault="002A2E55" w:rsidP="00E5133A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321545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FA" w:rsidRDefault="009A30FA" w:rsidP="00DC2D47">
      <w:pPr>
        <w:spacing w:after="0" w:line="240" w:lineRule="auto"/>
      </w:pPr>
      <w:r>
        <w:separator/>
      </w:r>
    </w:p>
  </w:endnote>
  <w:endnote w:type="continuationSeparator" w:id="0">
    <w:p w:rsidR="009A30FA" w:rsidRDefault="009A30F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FA" w:rsidRDefault="009A30FA" w:rsidP="00DC2D47">
      <w:pPr>
        <w:spacing w:after="0" w:line="240" w:lineRule="auto"/>
      </w:pPr>
      <w:r>
        <w:separator/>
      </w:r>
    </w:p>
  </w:footnote>
  <w:footnote w:type="continuationSeparator" w:id="0">
    <w:p w:rsidR="009A30FA" w:rsidRDefault="009A30F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E226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3</cp:revision>
  <cp:lastPrinted>2019-12-03T01:06:00Z</cp:lastPrinted>
  <dcterms:created xsi:type="dcterms:W3CDTF">2024-09-25T07:33:00Z</dcterms:created>
  <dcterms:modified xsi:type="dcterms:W3CDTF">2024-09-25T07:34:00Z</dcterms:modified>
</cp:coreProperties>
</file>