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8C4B43">
        <w:rPr>
          <w:rFonts w:eastAsia="Times New Roman"/>
          <w:sz w:val="28"/>
          <w:szCs w:val="28"/>
        </w:rPr>
        <w:t>05</w:t>
      </w:r>
      <w:bookmarkStart w:id="0" w:name="_GoBack"/>
      <w:bookmarkEnd w:id="0"/>
      <w:r w:rsidR="00B91739">
        <w:rPr>
          <w:sz w:val="28"/>
          <w:szCs w:val="28"/>
        </w:rPr>
        <w:t xml:space="preserve">» </w:t>
      </w:r>
      <w:r w:rsidR="003949DD">
        <w:rPr>
          <w:sz w:val="28"/>
          <w:szCs w:val="28"/>
        </w:rPr>
        <w:t>марта</w:t>
      </w:r>
      <w:r w:rsidR="00331B12">
        <w:rPr>
          <w:sz w:val="28"/>
          <w:szCs w:val="28"/>
        </w:rPr>
        <w:t xml:space="preserve"> </w:t>
      </w:r>
      <w:r w:rsidR="00AC01AE">
        <w:rPr>
          <w:sz w:val="28"/>
          <w:szCs w:val="28"/>
        </w:rPr>
        <w:t xml:space="preserve"> </w:t>
      </w:r>
      <w:r>
        <w:rPr>
          <w:rFonts w:eastAsia="Times New Roman"/>
          <w:sz w:val="28"/>
          <w:szCs w:val="28"/>
        </w:rPr>
        <w:t>20</w:t>
      </w:r>
      <w:r>
        <w:rPr>
          <w:sz w:val="28"/>
          <w:szCs w:val="28"/>
        </w:rPr>
        <w:t>1</w:t>
      </w:r>
      <w:r w:rsidR="00D83069">
        <w:rPr>
          <w:sz w:val="28"/>
          <w:szCs w:val="28"/>
        </w:rPr>
        <w:t>9</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8C4B43">
        <w:rPr>
          <w:rFonts w:eastAsia="Times New Roman"/>
          <w:sz w:val="28"/>
          <w:szCs w:val="28"/>
        </w:rPr>
        <w:t>21</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07A55" w:rsidRPr="00207A55" w:rsidRDefault="00207A55" w:rsidP="00207A55">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правонарушениях, предусмотренных законом забайкальского края</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p>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122F25" w:rsidP="00122F25">
      <w:pPr>
        <w:ind w:firstLine="708"/>
        <w:jc w:val="both"/>
        <w:rPr>
          <w:sz w:val="28"/>
          <w:szCs w:val="28"/>
        </w:rPr>
      </w:pPr>
      <w:proofErr w:type="gramStart"/>
      <w:r w:rsidRPr="00122F25">
        <w:rPr>
          <w:spacing w:val="2"/>
          <w:sz w:val="28"/>
          <w:szCs w:val="28"/>
          <w:shd w:val="clear" w:color="auto" w:fill="FFFFFF"/>
        </w:rPr>
        <w:t>В соответствии с частью 2 статьи 1</w:t>
      </w:r>
      <w:r w:rsidR="000F19EA" w:rsidRPr="00122F25">
        <w:rPr>
          <w:rFonts w:eastAsia="Times New Roman"/>
          <w:sz w:val="24"/>
          <w:szCs w:val="24"/>
        </w:rPr>
        <w:t xml:space="preserve"> </w:t>
      </w:r>
      <w:r w:rsidR="000F19EA" w:rsidRPr="00122F25">
        <w:rPr>
          <w:sz w:val="28"/>
          <w:szCs w:val="28"/>
        </w:rPr>
        <w:t>Законом Забайкальского края от 04.05.2010 N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 </w:t>
      </w:r>
      <w:r w:rsidR="00E372B1" w:rsidRPr="00122F25">
        <w:rPr>
          <w:sz w:val="28"/>
          <w:szCs w:val="28"/>
        </w:rPr>
        <w:t>43</w:t>
      </w:r>
      <w:r w:rsidR="002B6631" w:rsidRPr="00122F25">
        <w:rPr>
          <w:sz w:val="28"/>
          <w:szCs w:val="28"/>
        </w:rPr>
        <w:t xml:space="preserve"> Федерального закона от 6 октября 2003 года № 131-ФЗ</w:t>
      </w:r>
      <w:proofErr w:type="gramEnd"/>
      <w:r w:rsidR="002B6631" w:rsidRPr="00122F25">
        <w:rPr>
          <w:sz w:val="28"/>
          <w:szCs w:val="28"/>
        </w:rPr>
        <w:t xml:space="preserve">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Pr>
          <w:rFonts w:eastAsiaTheme="minorHAnsi"/>
          <w:sz w:val="28"/>
          <w:szCs w:val="28"/>
          <w:lang w:eastAsia="en-US"/>
        </w:rPr>
        <w:t xml:space="preserve"> и</w:t>
      </w:r>
      <w:r w:rsidR="00E372B1" w:rsidRPr="00122F25">
        <w:rPr>
          <w:sz w:val="28"/>
          <w:szCs w:val="28"/>
        </w:rPr>
        <w:t xml:space="preserve"> </w:t>
      </w:r>
      <w:r w:rsidR="002B6631" w:rsidRPr="00122F25">
        <w:rPr>
          <w:sz w:val="28"/>
          <w:szCs w:val="28"/>
        </w:rPr>
        <w:t>част</w:t>
      </w:r>
      <w:r w:rsidR="00E372B1" w:rsidRPr="00122F25">
        <w:rPr>
          <w:sz w:val="28"/>
          <w:szCs w:val="28"/>
        </w:rPr>
        <w:t xml:space="preserve">ью </w:t>
      </w:r>
      <w:r w:rsidR="00BB44DB" w:rsidRPr="00122F25">
        <w:rPr>
          <w:sz w:val="28"/>
          <w:szCs w:val="28"/>
        </w:rPr>
        <w:t>3 статьи 34</w:t>
      </w:r>
      <w:r w:rsidR="002B6631" w:rsidRPr="00122F25">
        <w:rPr>
          <w:sz w:val="28"/>
          <w:szCs w:val="28"/>
        </w:rPr>
        <w:t xml:space="preserve"> Устава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122F25" w:rsidRPr="00204CB5" w:rsidRDefault="002B6631" w:rsidP="00122F25">
      <w:pPr>
        <w:pStyle w:val="a8"/>
        <w:ind w:firstLine="708"/>
        <w:jc w:val="both"/>
        <w:rPr>
          <w:rFonts w:ascii="Times New Roman" w:hAnsi="Times New Roman" w:cs="Times New Roman"/>
          <w:sz w:val="28"/>
          <w:szCs w:val="28"/>
          <w:shd w:val="clear" w:color="auto" w:fill="FFFFFF"/>
        </w:rPr>
      </w:pPr>
      <w:r w:rsidRPr="00122F25">
        <w:rPr>
          <w:rFonts w:ascii="Times New Roman" w:hAnsi="Times New Roman" w:cs="Times New Roman"/>
          <w:sz w:val="28"/>
          <w:szCs w:val="28"/>
        </w:rPr>
        <w:t>1. </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204CB5" w:rsidRPr="00204CB5">
        <w:rPr>
          <w:rFonts w:ascii="Times New Roman" w:hAnsi="Times New Roman" w:cs="Times New Roman"/>
          <w:sz w:val="28"/>
          <w:szCs w:val="28"/>
        </w:rPr>
        <w:t>Законом Забайкальского края "Об административных правонарушениях"</w:t>
      </w:r>
      <w:r w:rsidR="00911D4C">
        <w:rPr>
          <w:rFonts w:ascii="Times New Roman" w:hAnsi="Times New Roman" w:cs="Times New Roman"/>
          <w:sz w:val="28"/>
          <w:szCs w:val="28"/>
        </w:rPr>
        <w:t>.</w:t>
      </w:r>
    </w:p>
    <w:p w:rsidR="00204CB5" w:rsidRPr="00911D4C" w:rsidRDefault="002F0D5E" w:rsidP="00122F25">
      <w:pPr>
        <w:pStyle w:val="a8"/>
        <w:ind w:firstLine="708"/>
        <w:jc w:val="both"/>
        <w:rPr>
          <w:rStyle w:val="FontStyle19"/>
          <w:sz w:val="28"/>
          <w:szCs w:val="28"/>
        </w:rPr>
      </w:pPr>
      <w:r w:rsidRPr="00122F25">
        <w:rPr>
          <w:rStyle w:val="FontStyle19"/>
          <w:sz w:val="28"/>
          <w:szCs w:val="28"/>
        </w:rPr>
        <w:t xml:space="preserve">2. </w:t>
      </w:r>
      <w:r w:rsidR="00204CB5" w:rsidRPr="00911D4C">
        <w:rPr>
          <w:rFonts w:ascii="Times New Roman" w:hAnsi="Times New Roman" w:cs="Times New Roman"/>
          <w:spacing w:val="2"/>
          <w:sz w:val="28"/>
          <w:szCs w:val="28"/>
          <w:shd w:val="clear" w:color="auto" w:fill="FFFFFF"/>
        </w:rPr>
        <w:t>Признать утратившими силу Решение Совета городского поселения «Хилокское</w:t>
      </w:r>
      <w:r w:rsidR="00487EC7">
        <w:rPr>
          <w:rFonts w:ascii="Times New Roman" w:hAnsi="Times New Roman" w:cs="Times New Roman"/>
          <w:spacing w:val="2"/>
          <w:sz w:val="28"/>
          <w:szCs w:val="28"/>
          <w:shd w:val="clear" w:color="auto" w:fill="FFFFFF"/>
        </w:rPr>
        <w:t>» от 25</w:t>
      </w:r>
      <w:r w:rsidR="00911D4C">
        <w:rPr>
          <w:rFonts w:ascii="Times New Roman" w:hAnsi="Times New Roman" w:cs="Times New Roman"/>
          <w:spacing w:val="2"/>
          <w:sz w:val="28"/>
          <w:szCs w:val="28"/>
          <w:shd w:val="clear" w:color="auto" w:fill="FFFFFF"/>
        </w:rPr>
        <w:t>.0</w:t>
      </w:r>
      <w:r w:rsidR="00487EC7">
        <w:rPr>
          <w:rFonts w:ascii="Times New Roman" w:hAnsi="Times New Roman" w:cs="Times New Roman"/>
          <w:spacing w:val="2"/>
          <w:sz w:val="28"/>
          <w:szCs w:val="28"/>
          <w:shd w:val="clear" w:color="auto" w:fill="FFFFFF"/>
        </w:rPr>
        <w:t xml:space="preserve">7.2020 </w:t>
      </w:r>
      <w:r w:rsidR="00911D4C">
        <w:rPr>
          <w:rFonts w:ascii="Times New Roman" w:hAnsi="Times New Roman" w:cs="Times New Roman"/>
          <w:spacing w:val="2"/>
          <w:sz w:val="28"/>
          <w:szCs w:val="28"/>
          <w:shd w:val="clear" w:color="auto" w:fill="FFFFFF"/>
        </w:rPr>
        <w:t xml:space="preserve">г. № </w:t>
      </w:r>
      <w:r w:rsidR="00487EC7">
        <w:rPr>
          <w:rFonts w:ascii="Times New Roman" w:hAnsi="Times New Roman" w:cs="Times New Roman"/>
          <w:spacing w:val="2"/>
          <w:sz w:val="28"/>
          <w:szCs w:val="28"/>
          <w:shd w:val="clear" w:color="auto" w:fill="FFFFFF"/>
        </w:rPr>
        <w:t xml:space="preserve">207 </w:t>
      </w:r>
      <w:r w:rsidR="00911D4C">
        <w:rPr>
          <w:rFonts w:ascii="Times New Roman" w:hAnsi="Times New Roman" w:cs="Times New Roman"/>
          <w:spacing w:val="2"/>
          <w:sz w:val="28"/>
          <w:szCs w:val="28"/>
          <w:shd w:val="clear" w:color="auto" w:fill="FFFFFF"/>
        </w:rPr>
        <w:t xml:space="preserve"> </w:t>
      </w:r>
      <w:r w:rsidR="00487EC7">
        <w:rPr>
          <w:rFonts w:ascii="Times New Roman" w:hAnsi="Times New Roman" w:cs="Times New Roman"/>
          <w:spacing w:val="2"/>
          <w:sz w:val="28"/>
          <w:szCs w:val="28"/>
          <w:shd w:val="clear" w:color="auto" w:fill="FFFFFF"/>
        </w:rPr>
        <w:t>«</w:t>
      </w:r>
      <w:r w:rsidR="00487EC7" w:rsidRPr="00487EC7">
        <w:rPr>
          <w:rFonts w:ascii="Times New Roman" w:hAnsi="Times New Roman" w:cs="Times New Roman"/>
          <w:spacing w:val="2"/>
          <w:sz w:val="28"/>
          <w:szCs w:val="28"/>
          <w:shd w:val="clear" w:color="auto" w:fill="FFFFFF"/>
        </w:rPr>
        <w:t>Об утверждении перечня должностных лиц администрации городского поселения «Хилокское»,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00487EC7">
        <w:rPr>
          <w:rFonts w:ascii="Times New Roman" w:hAnsi="Times New Roman" w:cs="Times New Roman"/>
          <w:spacing w:val="2"/>
          <w:sz w:val="28"/>
          <w:szCs w:val="28"/>
          <w:shd w:val="clear" w:color="auto" w:fill="FFFFFF"/>
        </w:rPr>
        <w:t>»</w:t>
      </w:r>
      <w:r w:rsidR="00A96930">
        <w:rPr>
          <w:rFonts w:ascii="Times New Roman" w:hAnsi="Times New Roman" w:cs="Times New Roman"/>
          <w:sz w:val="28"/>
          <w:szCs w:val="28"/>
        </w:rPr>
        <w:t>.</w:t>
      </w:r>
    </w:p>
    <w:p w:rsidR="002F0D5E" w:rsidRPr="00122F25" w:rsidRDefault="00204CB5" w:rsidP="00122F25">
      <w:pPr>
        <w:pStyle w:val="a8"/>
        <w:ind w:firstLine="708"/>
        <w:jc w:val="both"/>
        <w:rPr>
          <w:rFonts w:ascii="Times New Roman" w:hAnsi="Times New Roman" w:cs="Times New Roman"/>
          <w:sz w:val="28"/>
          <w:szCs w:val="28"/>
        </w:rPr>
      </w:pPr>
      <w:r>
        <w:rPr>
          <w:rStyle w:val="FontStyle19"/>
          <w:sz w:val="28"/>
          <w:szCs w:val="28"/>
        </w:rPr>
        <w:t>3.</w:t>
      </w:r>
      <w:r w:rsidR="00487EC7">
        <w:rPr>
          <w:rStyle w:val="FontStyle19"/>
          <w:sz w:val="28"/>
          <w:szCs w:val="28"/>
        </w:rPr>
        <w:t xml:space="preserve"> </w:t>
      </w:r>
      <w:r w:rsidR="00913F2C" w:rsidRPr="00122F25">
        <w:rPr>
          <w:rFonts w:ascii="Times New Roman" w:hAnsi="Times New Roman" w:cs="Times New Roman"/>
          <w:sz w:val="28"/>
          <w:szCs w:val="28"/>
        </w:rPr>
        <w:t>Настоящее решение опубликовать (обнародовать) на сайте Администрации муниципального района «Хилокский район»</w:t>
      </w:r>
      <w:r w:rsidR="002F0D5E" w:rsidRPr="00122F25">
        <w:rPr>
          <w:rFonts w:ascii="Times New Roman" w:hAnsi="Times New Roman" w:cs="Times New Roman"/>
          <w:sz w:val="28"/>
          <w:szCs w:val="28"/>
        </w:rPr>
        <w:t>.</w:t>
      </w:r>
    </w:p>
    <w:p w:rsidR="00234900" w:rsidRPr="0034694A" w:rsidRDefault="00A96930" w:rsidP="00B36449">
      <w:pPr>
        <w:pStyle w:val="Style14"/>
        <w:widowControl/>
        <w:spacing w:line="240" w:lineRule="auto"/>
        <w:ind w:firstLine="426"/>
        <w:rPr>
          <w:sz w:val="28"/>
          <w:szCs w:val="28"/>
        </w:rPr>
      </w:pPr>
      <w:r>
        <w:rPr>
          <w:sz w:val="28"/>
          <w:szCs w:val="28"/>
        </w:rPr>
        <w:t xml:space="preserve">    </w:t>
      </w:r>
      <w:r w:rsidR="00204CB5">
        <w:rPr>
          <w:sz w:val="28"/>
          <w:szCs w:val="28"/>
        </w:rPr>
        <w:t>4</w:t>
      </w:r>
      <w:r w:rsidR="002F0D5E" w:rsidRPr="0034694A">
        <w:rPr>
          <w:sz w:val="28"/>
          <w:szCs w:val="28"/>
        </w:rPr>
        <w:t xml:space="preserve">. </w:t>
      </w:r>
      <w:r w:rsidR="00913F2C" w:rsidRPr="0034694A">
        <w:rPr>
          <w:sz w:val="28"/>
          <w:szCs w:val="28"/>
        </w:rPr>
        <w:t xml:space="preserve">Настоящее решение вступает в силу </w:t>
      </w:r>
      <w:r>
        <w:rPr>
          <w:sz w:val="28"/>
          <w:szCs w:val="28"/>
        </w:rPr>
        <w:t xml:space="preserve">на следующий день </w:t>
      </w:r>
      <w:r w:rsidR="00913F2C" w:rsidRPr="0034694A">
        <w:rPr>
          <w:sz w:val="28"/>
          <w:szCs w:val="28"/>
        </w:rPr>
        <w:t>после его официального обнародования.</w:t>
      </w:r>
      <w:r w:rsidR="00234900" w:rsidRPr="0034694A">
        <w:rPr>
          <w:sz w:val="28"/>
          <w:szCs w:val="28"/>
        </w:rPr>
        <w:t xml:space="preserve">               </w:t>
      </w:r>
      <w:r w:rsidR="00234900" w:rsidRPr="0034694A">
        <w:rPr>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CB6854" w:rsidRPr="0034694A" w:rsidRDefault="00234900" w:rsidP="0034694A">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487EC7">
        <w:rPr>
          <w:rFonts w:eastAsia="Times New Roman"/>
          <w:sz w:val="28"/>
          <w:szCs w:val="28"/>
        </w:rPr>
        <w:t xml:space="preserve">   </w:t>
      </w:r>
      <w:r w:rsidR="00A96930">
        <w:rPr>
          <w:rFonts w:eastAsia="Times New Roman"/>
          <w:sz w:val="28"/>
          <w:szCs w:val="28"/>
        </w:rPr>
        <w:t xml:space="preserve"> </w:t>
      </w:r>
      <w:r w:rsidR="002F2849" w:rsidRPr="0034694A">
        <w:rPr>
          <w:rFonts w:eastAsia="Times New Roman"/>
          <w:sz w:val="28"/>
          <w:szCs w:val="28"/>
        </w:rPr>
        <w:t xml:space="preserve"> </w:t>
      </w:r>
      <w:r w:rsidR="00487EC7">
        <w:rPr>
          <w:sz w:val="28"/>
          <w:szCs w:val="28"/>
        </w:rPr>
        <w:t>И.В. Пинаева</w:t>
      </w:r>
    </w:p>
    <w:p w:rsidR="002F5A1F" w:rsidRDefault="00204CB5" w:rsidP="00B36449">
      <w:pPr>
        <w:pStyle w:val="formattext"/>
        <w:shd w:val="clear" w:color="auto" w:fill="FFFFFF"/>
        <w:spacing w:before="0" w:beforeAutospacing="0" w:after="0" w:afterAutospacing="0"/>
        <w:ind w:left="5103"/>
        <w:jc w:val="center"/>
        <w:textAlignment w:val="baseline"/>
        <w:rPr>
          <w:spacing w:val="2"/>
          <w:shd w:val="clear" w:color="auto" w:fill="FFFFFF"/>
        </w:rPr>
      </w:pPr>
      <w:proofErr w:type="gramStart"/>
      <w:r w:rsidRPr="002F5A1F">
        <w:rPr>
          <w:color w:val="2D2D2D"/>
          <w:spacing w:val="2"/>
        </w:rPr>
        <w:lastRenderedPageBreak/>
        <w:t>Утвержден</w:t>
      </w:r>
      <w:proofErr w:type="gramEnd"/>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Совета городского</w:t>
      </w:r>
    </w:p>
    <w:p w:rsidR="002F5A1F" w:rsidRDefault="002F5A1F" w:rsidP="00B36449">
      <w:pPr>
        <w:pStyle w:val="formattext"/>
        <w:shd w:val="clear" w:color="auto" w:fill="FFFFFF"/>
        <w:spacing w:before="0" w:beforeAutospacing="0" w:after="0" w:afterAutospacing="0"/>
        <w:ind w:left="5103"/>
        <w:jc w:val="center"/>
        <w:textAlignment w:val="baseline"/>
        <w:rPr>
          <w:spacing w:val="2"/>
          <w:shd w:val="clear" w:color="auto" w:fill="FFFFFF"/>
        </w:rPr>
      </w:pPr>
      <w:r w:rsidRPr="002F5A1F">
        <w:rPr>
          <w:spacing w:val="2"/>
          <w:shd w:val="clear" w:color="auto" w:fill="FFFFFF"/>
        </w:rPr>
        <w:t>поселения «Хилокское»</w:t>
      </w:r>
    </w:p>
    <w:p w:rsidR="00204CB5" w:rsidRPr="002F5A1F" w:rsidRDefault="002F5A1F" w:rsidP="00B36449">
      <w:pPr>
        <w:pStyle w:val="formattext"/>
        <w:shd w:val="clear" w:color="auto" w:fill="FFFFFF"/>
        <w:spacing w:before="0" w:beforeAutospacing="0" w:after="0" w:afterAutospacing="0"/>
        <w:ind w:left="5103"/>
        <w:jc w:val="center"/>
        <w:textAlignment w:val="baseline"/>
        <w:rPr>
          <w:shd w:val="clear" w:color="auto" w:fill="FFFFFF"/>
        </w:rPr>
      </w:pPr>
      <w:r w:rsidRPr="002F5A1F">
        <w:rPr>
          <w:spacing w:val="2"/>
          <w:shd w:val="clear" w:color="auto" w:fill="FFFFFF"/>
        </w:rPr>
        <w:t xml:space="preserve">от </w:t>
      </w:r>
      <w:r>
        <w:rPr>
          <w:spacing w:val="2"/>
          <w:shd w:val="clear" w:color="auto" w:fill="FFFFFF"/>
        </w:rPr>
        <w:t xml:space="preserve"> </w:t>
      </w:r>
      <w:r w:rsidR="00487EC7">
        <w:rPr>
          <w:spacing w:val="2"/>
          <w:shd w:val="clear" w:color="auto" w:fill="FFFFFF"/>
        </w:rPr>
        <w:t>«___» _______ 2020г</w:t>
      </w:r>
      <w:r w:rsidRPr="002F5A1F">
        <w:rPr>
          <w:spacing w:val="2"/>
          <w:shd w:val="clear" w:color="auto" w:fill="FFFFFF"/>
        </w:rPr>
        <w:t xml:space="preserve">. № </w:t>
      </w:r>
      <w:r w:rsidR="00487EC7">
        <w:rPr>
          <w:spacing w:val="2"/>
          <w:shd w:val="clear" w:color="auto" w:fill="FFFFFF"/>
        </w:rPr>
        <w:t>_____</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администрации городского поселения «Хилокское»,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04CB5" w:rsidRPr="00F54206" w:rsidRDefault="00204CB5" w:rsidP="00204CB5">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Глава городского поселения «Хилокское».</w:t>
      </w:r>
      <w:r w:rsidR="00204CB5" w:rsidRPr="00F54206">
        <w:rPr>
          <w:spacing w:val="2"/>
          <w:sz w:val="28"/>
          <w:szCs w:val="28"/>
        </w:rPr>
        <w:t xml:space="preserve"> </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Заместитель Главы городского поселения «Хилокское».</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Начальник отдела  финансово-экономического и бухгалтерского учета.</w:t>
      </w:r>
    </w:p>
    <w:p w:rsidR="009C1468"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Заместитель начальника</w:t>
      </w:r>
      <w:r w:rsidR="009C1468" w:rsidRPr="00F54206">
        <w:rPr>
          <w:sz w:val="28"/>
          <w:szCs w:val="28"/>
        </w:rPr>
        <w:t xml:space="preserve"> отдела  финансово-экономического и бухгалтерского учета.</w:t>
      </w:r>
    </w:p>
    <w:p w:rsidR="009C1468" w:rsidRPr="00F54206" w:rsidRDefault="00487EC7" w:rsidP="00AB3002">
      <w:pPr>
        <w:pStyle w:val="formattext"/>
        <w:numPr>
          <w:ilvl w:val="0"/>
          <w:numId w:val="17"/>
        </w:numPr>
        <w:shd w:val="clear" w:color="auto" w:fill="FFFFFF"/>
        <w:spacing w:before="0" w:beforeAutospacing="0" w:after="0" w:afterAutospacing="0"/>
        <w:textAlignment w:val="baseline"/>
        <w:rPr>
          <w:spacing w:val="2"/>
          <w:sz w:val="28"/>
          <w:szCs w:val="28"/>
        </w:rPr>
      </w:pPr>
      <w:r>
        <w:rPr>
          <w:sz w:val="28"/>
          <w:szCs w:val="28"/>
        </w:rPr>
        <w:t xml:space="preserve">Ведущий специалист по обеспечению реализации национальных проектов и </w:t>
      </w:r>
      <w:proofErr w:type="gramStart"/>
      <w:r>
        <w:rPr>
          <w:sz w:val="28"/>
          <w:szCs w:val="28"/>
        </w:rPr>
        <w:t>федеральным</w:t>
      </w:r>
      <w:proofErr w:type="gramEnd"/>
      <w:r>
        <w:rPr>
          <w:sz w:val="28"/>
          <w:szCs w:val="28"/>
        </w:rPr>
        <w:t xml:space="preserve"> целевых программ.</w:t>
      </w:r>
    </w:p>
    <w:p w:rsidR="009C1468" w:rsidRPr="00F54206" w:rsidRDefault="009C1468"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sidRPr="00F54206">
        <w:rPr>
          <w:sz w:val="28"/>
          <w:szCs w:val="28"/>
        </w:rPr>
        <w:t xml:space="preserve">Начальник отдела </w:t>
      </w:r>
      <w:r w:rsidRPr="00F54206">
        <w:rPr>
          <w:b/>
          <w:sz w:val="28"/>
          <w:szCs w:val="28"/>
        </w:rPr>
        <w:t xml:space="preserve"> </w:t>
      </w:r>
      <w:r w:rsidR="001D0457">
        <w:rPr>
          <w:sz w:val="28"/>
          <w:szCs w:val="28"/>
        </w:rPr>
        <w:t>жилищно-коммунального хозяйства</w:t>
      </w:r>
      <w:r w:rsidRPr="00F54206">
        <w:rPr>
          <w:sz w:val="28"/>
          <w:szCs w:val="28"/>
        </w:rPr>
        <w:t>.</w:t>
      </w:r>
    </w:p>
    <w:p w:rsidR="009C1468" w:rsidRPr="00F54206" w:rsidRDefault="001D0457"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z w:val="28"/>
          <w:szCs w:val="28"/>
        </w:rPr>
        <w:t>Главный специалист по управлению имуществом</w:t>
      </w:r>
      <w:r w:rsidR="009C1468" w:rsidRPr="00F54206">
        <w:rPr>
          <w:sz w:val="28"/>
          <w:szCs w:val="28"/>
        </w:rPr>
        <w:t>.</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лавный специалист по архитектуре и градостроительству</w:t>
      </w:r>
      <w:r w:rsidRPr="00F54206">
        <w:rPr>
          <w:rFonts w:ascii="Times New Roman" w:hAnsi="Times New Roman" w:cs="Times New Roman"/>
          <w:sz w:val="28"/>
          <w:szCs w:val="28"/>
        </w:rPr>
        <w:t>.</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 xml:space="preserve">лавный специалист по </w:t>
      </w:r>
      <w:r w:rsidR="00F54206">
        <w:rPr>
          <w:rFonts w:ascii="Times New Roman" w:eastAsia="Calibri" w:hAnsi="Times New Roman" w:cs="Times New Roman"/>
          <w:sz w:val="28"/>
          <w:szCs w:val="28"/>
        </w:rPr>
        <w:t>землепользованию</w:t>
      </w:r>
      <w:r w:rsidRPr="00F54206">
        <w:rPr>
          <w:rFonts w:ascii="Times New Roman" w:hAnsi="Times New Roman" w:cs="Times New Roman"/>
          <w:sz w:val="28"/>
          <w:szCs w:val="28"/>
        </w:rPr>
        <w:t>.</w:t>
      </w:r>
    </w:p>
    <w:p w:rsidR="00AB3002" w:rsidRPr="00F54206" w:rsidRDefault="00AB3002" w:rsidP="00F41413">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 xml:space="preserve"> </w:t>
      </w:r>
      <w:r w:rsidR="00F41413" w:rsidRPr="00F41413">
        <w:rPr>
          <w:rFonts w:ascii="Times New Roman" w:hAnsi="Times New Roman" w:cs="Times New Roman"/>
          <w:sz w:val="28"/>
          <w:szCs w:val="28"/>
        </w:rPr>
        <w:t>Главный специалист по</w:t>
      </w:r>
      <w:r w:rsidR="00F41413">
        <w:rPr>
          <w:rFonts w:ascii="Times New Roman" w:hAnsi="Times New Roman" w:cs="Times New Roman"/>
          <w:sz w:val="28"/>
          <w:szCs w:val="28"/>
        </w:rPr>
        <w:t xml:space="preserve"> общим вопросам</w:t>
      </w:r>
      <w:r w:rsidRPr="00F54206">
        <w:rPr>
          <w:rFonts w:ascii="Times New Roman" w:hAnsi="Times New Roman" w:cs="Times New Roman"/>
          <w:sz w:val="28"/>
          <w:szCs w:val="28"/>
        </w:rPr>
        <w:t>.</w:t>
      </w:r>
    </w:p>
    <w:p w:rsidR="00CB6854" w:rsidRPr="00F41413" w:rsidRDefault="00AB3002" w:rsidP="00F41413">
      <w:pPr>
        <w:pStyle w:val="a3"/>
        <w:numPr>
          <w:ilvl w:val="0"/>
          <w:numId w:val="17"/>
        </w:numPr>
        <w:tabs>
          <w:tab w:val="left" w:pos="915"/>
        </w:tabs>
        <w:spacing w:line="240" w:lineRule="auto"/>
        <w:rPr>
          <w:sz w:val="28"/>
          <w:szCs w:val="28"/>
        </w:rPr>
      </w:pPr>
      <w:r w:rsidRPr="00F54206">
        <w:rPr>
          <w:rFonts w:ascii="Times New Roman" w:hAnsi="Times New Roman" w:cs="Times New Roman"/>
          <w:sz w:val="28"/>
          <w:szCs w:val="28"/>
        </w:rPr>
        <w:t xml:space="preserve"> </w:t>
      </w:r>
      <w:r w:rsidR="00F41413" w:rsidRPr="00F41413">
        <w:rPr>
          <w:rFonts w:ascii="Times New Roman" w:hAnsi="Times New Roman" w:cs="Times New Roman"/>
          <w:sz w:val="28"/>
          <w:szCs w:val="28"/>
        </w:rPr>
        <w:t>Главный специалист по</w:t>
      </w:r>
      <w:r w:rsidR="00F41413">
        <w:rPr>
          <w:rFonts w:ascii="Times New Roman" w:hAnsi="Times New Roman" w:cs="Times New Roman"/>
          <w:sz w:val="28"/>
          <w:szCs w:val="28"/>
        </w:rPr>
        <w:t xml:space="preserve"> юридическим вопросам</w:t>
      </w:r>
      <w:r w:rsidRPr="00F54206">
        <w:rPr>
          <w:rFonts w:ascii="Times New Roman" w:hAnsi="Times New Roman" w:cs="Times New Roman"/>
          <w:sz w:val="28"/>
          <w:szCs w:val="28"/>
        </w:rPr>
        <w:t>.</w:t>
      </w:r>
    </w:p>
    <w:p w:rsidR="00F41413" w:rsidRPr="00F54206" w:rsidRDefault="00F41413" w:rsidP="00F41413">
      <w:pPr>
        <w:pStyle w:val="a3"/>
        <w:numPr>
          <w:ilvl w:val="0"/>
          <w:numId w:val="17"/>
        </w:numPr>
        <w:tabs>
          <w:tab w:val="left" w:pos="915"/>
        </w:tabs>
        <w:spacing w:line="240" w:lineRule="auto"/>
        <w:rPr>
          <w:sz w:val="28"/>
          <w:szCs w:val="28"/>
        </w:rPr>
      </w:pPr>
      <w:r>
        <w:rPr>
          <w:rFonts w:ascii="Times New Roman" w:hAnsi="Times New Roman" w:cs="Times New Roman"/>
          <w:sz w:val="28"/>
          <w:szCs w:val="28"/>
        </w:rPr>
        <w:t xml:space="preserve"> </w:t>
      </w:r>
      <w:r w:rsidRPr="00F41413">
        <w:rPr>
          <w:rFonts w:ascii="Times New Roman" w:hAnsi="Times New Roman" w:cs="Times New Roman"/>
          <w:sz w:val="28"/>
          <w:szCs w:val="28"/>
        </w:rPr>
        <w:t>Главный специалист по</w:t>
      </w:r>
      <w:r>
        <w:rPr>
          <w:rFonts w:ascii="Times New Roman" w:hAnsi="Times New Roman" w:cs="Times New Roman"/>
          <w:sz w:val="28"/>
          <w:szCs w:val="28"/>
        </w:rPr>
        <w:t xml:space="preserve"> размещению муниципальных заказов.</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06CD"/>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457"/>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15DBE"/>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949DD"/>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87EC7"/>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4B43"/>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6449"/>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1413"/>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4080-7500-48EB-92BC-AF59A55E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9</cp:revision>
  <cp:lastPrinted>2019-07-29T00:26:00Z</cp:lastPrinted>
  <dcterms:created xsi:type="dcterms:W3CDTF">2020-02-28T02:54:00Z</dcterms:created>
  <dcterms:modified xsi:type="dcterms:W3CDTF">2020-03-10T23:23:00Z</dcterms:modified>
</cp:coreProperties>
</file>