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8" w:rsidRDefault="006B754D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4D"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4D" w:rsidRDefault="006B754D" w:rsidP="006B7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AD" w:rsidRPr="00595BAD" w:rsidRDefault="00595BAD" w:rsidP="00595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BAD">
        <w:rPr>
          <w:rFonts w:ascii="Times New Roman" w:hAnsi="Times New Roman" w:cs="Times New Roman"/>
          <w:sz w:val="24"/>
          <w:szCs w:val="24"/>
        </w:rPr>
        <w:t>«___» декабря 2023 г.                                                                                       № ____</w:t>
      </w:r>
    </w:p>
    <w:p w:rsidR="006B754D" w:rsidRPr="00D36523" w:rsidRDefault="006B754D" w:rsidP="006B7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523">
        <w:rPr>
          <w:rFonts w:ascii="Times New Roman" w:hAnsi="Times New Roman" w:cs="Times New Roman"/>
          <w:sz w:val="28"/>
          <w:szCs w:val="28"/>
        </w:rPr>
        <w:t>г. Хилок</w:t>
      </w:r>
    </w:p>
    <w:p w:rsidR="00A75860" w:rsidRPr="00127841" w:rsidRDefault="00624FCD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A75860"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заключении соглашения о передаче осуществления части полномочий </w:t>
      </w:r>
      <w:r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поселения «Хилокское»</w:t>
      </w:r>
      <w:r w:rsidR="007F6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решению  вопроса местного значения  организации библиотечного обслуживания </w:t>
      </w:r>
      <w:bookmarkStart w:id="0" w:name="_GoBack"/>
      <w:bookmarkEnd w:id="0"/>
      <w:r w:rsidR="007F6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5860"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«Хилокский район»</w:t>
      </w:r>
    </w:p>
    <w:p w:rsidR="00A75860" w:rsidRDefault="00A75860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523" w:rsidRDefault="00D36523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7841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3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391" w:rsidRPr="007163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3 статьи 34 Устава городского поселения «Хилокское», Совет городского поселения «Хилокское»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7841" w:rsidRDefault="00127841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523" w:rsidRPr="00D36523" w:rsidRDefault="00293038" w:rsidP="0029303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6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РЕШИЛ: </w:t>
      </w:r>
    </w:p>
    <w:p w:rsidR="00D36523" w:rsidRDefault="00D36523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Поддержать инициативу главы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заключении с органами местного самоуправления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 о передаче осуществления части полномочий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841" w:rsidRPr="00127841">
        <w:rPr>
          <w:rFonts w:ascii="Times New Roman" w:hAnsi="Times New Roman" w:cs="Times New Roman"/>
          <w:sz w:val="28"/>
          <w:szCs w:val="28"/>
          <w:shd w:val="clear" w:color="auto" w:fill="FFFFFF"/>
        </w:rPr>
        <w:t>по решению вопроса местного значения</w:t>
      </w:r>
      <w:r w:rsidR="00127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841" w:rsidRPr="0012784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F837C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27841" w:rsidRPr="00127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части полномочий).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Передать осуществление части полномочий органам местного самоуправления </w:t>
      </w:r>
      <w:r w:rsidR="009A478F" w:rsidRPr="009A478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Утвердить соглашение о передаче осуществления части полномочий согласно приложению к настоящему решению.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лаве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«Хилокское» 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подписать соглашение и направить настоящее решение в Совет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принятия части полномочий и подписания соглашения главой </w:t>
      </w:r>
      <w:r w:rsidR="002B34CC"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5. Настоящее решение вступает в силу на следующий день, после дня его официального опубликования (обнародования).</w:t>
      </w:r>
    </w:p>
    <w:p w:rsidR="00002104" w:rsidRDefault="00606430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Настоящее решение опубликовать (обнародовать) </w:t>
      </w:r>
      <w:r w:rsid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Уставом городского поселения «Хилокское»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3325" w:rsidRDefault="00153325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74E4" w:rsidRDefault="008174E4" w:rsidP="00817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32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3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32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174E4" w:rsidRDefault="008174E4" w:rsidP="00817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325">
        <w:rPr>
          <w:rFonts w:ascii="Times New Roman" w:hAnsi="Times New Roman" w:cs="Times New Roman"/>
          <w:sz w:val="28"/>
          <w:szCs w:val="28"/>
        </w:rPr>
        <w:t>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И.А. Корвяков</w:t>
      </w:r>
    </w:p>
    <w:p w:rsidR="00153325" w:rsidRDefault="00153325" w:rsidP="008174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AD" w:rsidRDefault="00595BAD" w:rsidP="00595BAD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95BAD" w:rsidRPr="00595BAD" w:rsidRDefault="00595BAD" w:rsidP="00595BAD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5BAD">
        <w:rPr>
          <w:rFonts w:ascii="Times New Roman" w:hAnsi="Times New Roman" w:cs="Times New Roman"/>
          <w:sz w:val="24"/>
          <w:szCs w:val="24"/>
        </w:rPr>
        <w:t>УТВЕРЖДЕНО</w:t>
      </w:r>
    </w:p>
    <w:p w:rsidR="00595BAD" w:rsidRPr="00595BAD" w:rsidRDefault="00595BAD" w:rsidP="00595BAD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5BAD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595BAD" w:rsidRPr="00595BAD" w:rsidRDefault="00595BAD" w:rsidP="00595BAD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5BAD"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</w:p>
    <w:p w:rsidR="00595BAD" w:rsidRPr="00595BAD" w:rsidRDefault="00595BAD" w:rsidP="00595BAD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5BAD">
        <w:rPr>
          <w:rFonts w:ascii="Times New Roman" w:hAnsi="Times New Roman" w:cs="Times New Roman"/>
          <w:sz w:val="24"/>
          <w:szCs w:val="24"/>
        </w:rPr>
        <w:t>от «___» __________ 2023 г. №____</w:t>
      </w:r>
    </w:p>
    <w:p w:rsidR="008174E4" w:rsidRPr="00595BAD" w:rsidRDefault="008174E4" w:rsidP="00595BAD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00B6" w:rsidRDefault="00E400B6" w:rsidP="008174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B6" w:rsidRPr="00592A59" w:rsidRDefault="00E400B6" w:rsidP="00E400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tab/>
      </w:r>
      <w:r w:rsidRPr="00592A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СОГЛАШЕНИЕ </w:t>
      </w:r>
    </w:p>
    <w:p w:rsidR="00E400B6" w:rsidRPr="00592A59" w:rsidRDefault="00E400B6" w:rsidP="00E400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между органами местного самоуправления </w:t>
      </w:r>
    </w:p>
    <w:p w:rsidR="00E400B6" w:rsidRPr="00592A59" w:rsidRDefault="00E400B6" w:rsidP="00E400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муниципального района «Хилокский район» и органами местного самоуправления городского поселения «Хилокское»</w:t>
      </w:r>
    </w:p>
    <w:p w:rsidR="00E400B6" w:rsidRPr="00592A59" w:rsidRDefault="00E400B6" w:rsidP="00E400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400B6" w:rsidRPr="00E400B6" w:rsidRDefault="00E400B6" w:rsidP="00E400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400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Хилок                                                                                                  «____» ______ 2023г.</w:t>
      </w:r>
    </w:p>
    <w:p w:rsidR="00E400B6" w:rsidRPr="00592A59" w:rsidRDefault="00E400B6" w:rsidP="00E400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E400B6" w:rsidRPr="00592A59" w:rsidRDefault="00E400B6" w:rsidP="00E40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A59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«Хилокское»,</w:t>
      </w:r>
      <w:r w:rsidRPr="00E4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0B6">
        <w:rPr>
          <w:rFonts w:ascii="Times New Roman" w:eastAsia="Times New Roman" w:hAnsi="Times New Roman" w:cs="Times New Roman"/>
          <w:sz w:val="24"/>
          <w:szCs w:val="24"/>
        </w:rPr>
        <w:t>именуемая в дальнейшем Администрация поселения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proofErr w:type="spellStart"/>
      <w:r w:rsidRPr="00E400B6"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Главы городского поселения «Хилокское»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Корвякова Игоря Алексеевича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городского поселения, с одной стороны, и Администрация муниципального района «Хилокский район», </w:t>
      </w:r>
      <w:r w:rsidRPr="00E400B6">
        <w:rPr>
          <w:rFonts w:ascii="Times New Roman" w:eastAsia="Times New Roman" w:hAnsi="Times New Roman" w:cs="Times New Roman"/>
          <w:sz w:val="24"/>
          <w:szCs w:val="24"/>
        </w:rPr>
        <w:t>именуемая в дальнейшем Администрация района,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Pr="005B66A1">
        <w:rPr>
          <w:rFonts w:ascii="Times New Roman" w:eastAsia="Times New Roman" w:hAnsi="Times New Roman" w:cs="Times New Roman"/>
          <w:b/>
          <w:sz w:val="24"/>
          <w:szCs w:val="24"/>
        </w:rPr>
        <w:t>Главы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«Хилокский район»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Серова Константина Викторовича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района, с другой стороны, заключили</w:t>
      </w:r>
      <w:proofErr w:type="gramEnd"/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настоящее Соглашение о нижеследующем: </w:t>
      </w:r>
    </w:p>
    <w:p w:rsidR="00E400B6" w:rsidRPr="00592A59" w:rsidRDefault="00E400B6" w:rsidP="00E40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0B6" w:rsidRPr="00592A59" w:rsidRDefault="00E400B6" w:rsidP="00E400B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Соглашения </w:t>
      </w:r>
    </w:p>
    <w:p w:rsidR="00E400B6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90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Соглашения является передача осуществления Администрацией поселения Администрации района части своих полномочий в соответствии с п. 1.2. настоящего Соглашения за счёт </w:t>
      </w:r>
      <w:r>
        <w:rPr>
          <w:rFonts w:ascii="Times New Roman" w:eastAsia="Times New Roman" w:hAnsi="Times New Roman" w:cs="Times New Roman"/>
          <w:sz w:val="24"/>
          <w:szCs w:val="24"/>
        </w:rPr>
        <w:t>трансфертов</w:t>
      </w:r>
      <w:r w:rsidRPr="00105590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предоставляемых из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105590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«Хилокское» </w:t>
      </w:r>
      <w:r w:rsidRPr="00105590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«Хилокский район».</w:t>
      </w:r>
      <w:r w:rsidRPr="0010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0B6" w:rsidRPr="00105590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9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«Хилокское» передает, а Администрация муниципального района принимает полномочия по организации библиотечного обслуживания населения, комплектования и обеспечения сохранности библиотечных фондов библиотек городского поселения «Хилокское». </w:t>
      </w:r>
    </w:p>
    <w:p w:rsidR="00E400B6" w:rsidRPr="00592A59" w:rsidRDefault="00E400B6" w:rsidP="00E4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0B6" w:rsidRPr="00592A59" w:rsidRDefault="00E400B6" w:rsidP="00E400B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определения ежегодного объёма межбюджетных трансфертов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Порядок определения ежегодного объёма иных межбюджетных трансфертов, необходимых для осуществления Администрацией муниципального района «Хилокский район» передаваемых ей полномочий, размер межбюджетных трансфертов и сроки их перечисления определяются на основании заявок поданных Администрацией муниципального района «Хилокский район» в течение 3 (трёх) банковский дней.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Формирование, перечисление и учёт межбюджетных трансфертов, предоставленных из бюджета поселения бюджету района на реализацию полномочий, указанных в п. 1.2.  настоящего Соглашения, осуществляется в соответствии с бюджетным законодательством Российской Федерации.  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hAnsi="Times New Roman" w:cs="Times New Roman"/>
          <w:sz w:val="24"/>
        </w:rPr>
        <w:t>Цена настоящего Соглаш</w:t>
      </w:r>
      <w:r>
        <w:rPr>
          <w:rFonts w:ascii="Times New Roman" w:hAnsi="Times New Roman" w:cs="Times New Roman"/>
          <w:sz w:val="24"/>
        </w:rPr>
        <w:t xml:space="preserve">ения составляет </w:t>
      </w:r>
      <w:r>
        <w:rPr>
          <w:rFonts w:ascii="Times New Roman" w:hAnsi="Times New Roman" w:cs="Times New Roman"/>
          <w:b/>
          <w:sz w:val="24"/>
        </w:rPr>
        <w:t>3</w:t>
      </w:r>
      <w:r w:rsidR="00DE4E1C">
        <w:rPr>
          <w:rFonts w:ascii="Times New Roman" w:hAnsi="Times New Roman" w:cs="Times New Roman"/>
          <w:b/>
          <w:sz w:val="24"/>
        </w:rPr>
        <w:t> 999 961,23</w:t>
      </w:r>
      <w:r w:rsidRPr="00C36254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 xml:space="preserve">Три миллиона </w:t>
      </w:r>
      <w:r w:rsidR="00DE4E1C">
        <w:rPr>
          <w:rFonts w:ascii="Times New Roman" w:hAnsi="Times New Roman" w:cs="Times New Roman"/>
          <w:b/>
          <w:sz w:val="24"/>
        </w:rPr>
        <w:t>девятьсот   девяноста девять</w:t>
      </w:r>
      <w:r>
        <w:rPr>
          <w:rFonts w:ascii="Times New Roman" w:hAnsi="Times New Roman" w:cs="Times New Roman"/>
          <w:b/>
          <w:sz w:val="24"/>
        </w:rPr>
        <w:t xml:space="preserve"> тысяч</w:t>
      </w:r>
      <w:r w:rsidR="00DE4E1C">
        <w:rPr>
          <w:rFonts w:ascii="Times New Roman" w:hAnsi="Times New Roman" w:cs="Times New Roman"/>
          <w:b/>
          <w:sz w:val="24"/>
        </w:rPr>
        <w:t xml:space="preserve"> девятьсот шестьдесят один</w:t>
      </w:r>
      <w:r w:rsidRPr="00C36254">
        <w:rPr>
          <w:rFonts w:ascii="Times New Roman" w:hAnsi="Times New Roman" w:cs="Times New Roman"/>
          <w:b/>
          <w:sz w:val="24"/>
        </w:rPr>
        <w:t>) рубл</w:t>
      </w:r>
      <w:r w:rsidR="00DE4E1C">
        <w:rPr>
          <w:rFonts w:ascii="Times New Roman" w:hAnsi="Times New Roman" w:cs="Times New Roman"/>
          <w:b/>
          <w:sz w:val="24"/>
        </w:rPr>
        <w:t>ь</w:t>
      </w:r>
      <w:r w:rsidRPr="00C36254">
        <w:rPr>
          <w:rFonts w:ascii="Times New Roman" w:hAnsi="Times New Roman" w:cs="Times New Roman"/>
          <w:b/>
          <w:sz w:val="24"/>
        </w:rPr>
        <w:t xml:space="preserve"> </w:t>
      </w:r>
      <w:r w:rsidR="00DE4E1C">
        <w:rPr>
          <w:rFonts w:ascii="Times New Roman" w:hAnsi="Times New Roman" w:cs="Times New Roman"/>
          <w:b/>
          <w:sz w:val="24"/>
        </w:rPr>
        <w:t>23</w:t>
      </w:r>
      <w:r w:rsidRPr="00C36254">
        <w:rPr>
          <w:rFonts w:ascii="Times New Roman" w:hAnsi="Times New Roman" w:cs="Times New Roman"/>
          <w:b/>
          <w:sz w:val="24"/>
        </w:rPr>
        <w:t xml:space="preserve"> к</w:t>
      </w:r>
      <w:r w:rsidRPr="005B66A1">
        <w:rPr>
          <w:rFonts w:ascii="Times New Roman" w:hAnsi="Times New Roman" w:cs="Times New Roman"/>
          <w:b/>
          <w:sz w:val="24"/>
        </w:rPr>
        <w:t>оп</w:t>
      </w:r>
      <w:proofErr w:type="gramStart"/>
      <w:r w:rsidR="00DE4E1C">
        <w:rPr>
          <w:rFonts w:ascii="Times New Roman" w:hAnsi="Times New Roman" w:cs="Times New Roman"/>
          <w:b/>
          <w:sz w:val="24"/>
        </w:rPr>
        <w:t>.</w:t>
      </w:r>
      <w:proofErr w:type="gramEnd"/>
      <w:r w:rsidRPr="005B66A1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592A59">
        <w:rPr>
          <w:rFonts w:ascii="Times New Roman" w:hAnsi="Times New Roman" w:cs="Times New Roman"/>
          <w:sz w:val="24"/>
        </w:rPr>
        <w:t>и</w:t>
      </w:r>
      <w:proofErr w:type="gramEnd"/>
      <w:r w:rsidRPr="00592A59">
        <w:rPr>
          <w:rFonts w:ascii="Times New Roman" w:hAnsi="Times New Roman" w:cs="Times New Roman"/>
          <w:sz w:val="24"/>
        </w:rPr>
        <w:t xml:space="preserve"> включает в себя все установленные, действующим законодательством РФ, налоги и сборы.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0B6" w:rsidRPr="00592A59" w:rsidRDefault="00E400B6" w:rsidP="00E400B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и обязанности Сторон </w:t>
      </w:r>
    </w:p>
    <w:p w:rsidR="00E400B6" w:rsidRPr="00592A59" w:rsidRDefault="00DE4E1C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0B6"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городского поселения «Хилокское»: </w:t>
      </w:r>
    </w:p>
    <w:p w:rsidR="00E400B6" w:rsidRPr="00592A59" w:rsidRDefault="00E400B6" w:rsidP="00E400B6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Перечисляет Администрации муниципального района «Хилокский район» финансовые средства в виде иных межбюджетных трансфертов, предназначенные для исполнения переданных по настоящему Соглашению полномочий, в размере установленных в заявках Администрации муниципального района  «Хилокский район». </w:t>
      </w:r>
    </w:p>
    <w:p w:rsidR="00E400B6" w:rsidRPr="00592A59" w:rsidRDefault="00E400B6" w:rsidP="00E400B6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92A5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Администрацией муниципального района «Хилокский район» переданных ей в соответствии с п.1.2 настоящего Соглашения полномочий, а также 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муниципального района «Хилокский район» письменные предписания по устранению выявленных нарушений в 5-ти дневный срок с момента уведомления.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района «Хилокский район»: </w:t>
      </w:r>
    </w:p>
    <w:p w:rsidR="00E400B6" w:rsidRPr="00592A59" w:rsidRDefault="00E400B6" w:rsidP="00E400B6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представленные Администрацией городского поселения «Хилокское» требования об устранении выявленных нарушений со стороны Администрации муниципального района «Хилокский район»  по реализации переданных полномочий, не позднее чем в 5-ти дневный срок принимает меры по устранению нарушений и незамедлительно сообщает об этом в Администрацию городского поселения «Хилокское». </w:t>
      </w:r>
      <w:proofErr w:type="gramEnd"/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Администрация муниципального района «Хилокский район» извещает об этом в письменной форме Администрацию городского поселения «Хилокское» в течение 5 (пяти) дней. Администрация городского поселения «Хилокское» рассматривает такое сообщение в течение 5 (пяти) дней с момента его поступления.   </w:t>
      </w:r>
    </w:p>
    <w:p w:rsidR="00E400B6" w:rsidRPr="00592A59" w:rsidRDefault="00E400B6" w:rsidP="00E4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0B6" w:rsidRPr="00592A59" w:rsidRDefault="00E400B6" w:rsidP="00E400B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>Срок действия,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>основания и порядок прекращения действия настоящего Соглашения</w:t>
      </w:r>
    </w:p>
    <w:p w:rsidR="00E400B6" w:rsidRPr="00C36254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254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Настоящее Соглашение вступает в силу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«01» января 202</w:t>
      </w:r>
      <w:r w:rsidR="00DE4E1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36254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действует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36254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декабря 202</w:t>
      </w:r>
      <w:r w:rsidR="00DE4E1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36254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Дальнейшее исполнение Администрацией муниципального района «Хилокский район» полномочий, указанных в п.1.2. настоящего Соглашения, осуществляется путем заключения с Администрацией городского поселения «Хилокское» нового Соглашения на определённый срок.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 на то представителями обеих Сторон.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Соглашения может быть прекращено досрочно: </w:t>
      </w:r>
    </w:p>
    <w:p w:rsidR="00E400B6" w:rsidRPr="00592A59" w:rsidRDefault="00E400B6" w:rsidP="00E400B6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По соглашению Сторон; </w:t>
      </w:r>
    </w:p>
    <w:p w:rsidR="00E400B6" w:rsidRPr="00592A59" w:rsidRDefault="00E400B6" w:rsidP="00E400B6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В одностороннем (внесудебном) порядке в случаях: 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- изменения действующего законодательства Российской Федерации или законодательства  или законодательства Забайкальского края, в связи, с чем исполнение переданных полномочий становится невозможным; 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92A59">
        <w:rPr>
          <w:rFonts w:ascii="Times New Roman" w:eastAsia="Times New Roman" w:hAnsi="Times New Roman" w:cs="Times New Roman"/>
          <w:sz w:val="24"/>
          <w:szCs w:val="24"/>
        </w:rPr>
        <w:t>неоднократное</w:t>
      </w:r>
      <w:proofErr w:type="gramEnd"/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(2 и более) просрочки перечисления </w:t>
      </w:r>
      <w:r>
        <w:rPr>
          <w:rFonts w:ascii="Times New Roman" w:eastAsia="Times New Roman" w:hAnsi="Times New Roman" w:cs="Times New Roman"/>
          <w:sz w:val="24"/>
          <w:szCs w:val="24"/>
        </w:rPr>
        <w:t>трансфертов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п. 1.2. разделом 2 настоящего Соглашения, более чем на 30 дней. 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- неисполнение или ненадлежащее исполнение одной из Сторон своих обязательств в соответствии с настоящим Соглашением. 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4.5.  Уведомление о расторжении настоящего Соглашения в одностороннем порядке направляется одной Стороной другой Стороне в письменной форме. Соглашение считается расторгнутым по истечении 5-ти дней </w:t>
      </w:r>
      <w:proofErr w:type="gramStart"/>
      <w:r w:rsidRPr="00592A59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надлежащего уведомления. 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4.6. При прекращении действия настоящего Соглашения Администрация муниципального района «Хилокский район» возвращает Администрации городского 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поселения «Хилокское» неиспользованные финансовые средства, предусмотренные  разделом 2 настоящего Соглашения в течение 15 (пятнадцати) дней. 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4.7. По вопросам, не урегулированным настоящим Соглашением, Стороны  руководствуются действующим законодательством. </w:t>
      </w:r>
    </w:p>
    <w:p w:rsidR="00E400B6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4.8. Настоящее Соглашение составлено в 2-х экземплярах, имеющих равную юридическую силу, для каждой из Сторон. 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0B6" w:rsidRPr="00592A59" w:rsidRDefault="00E400B6" w:rsidP="00E400B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Сторон за нарушение настоящего Соглашения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«Хилокское» несёт ответственность за не перечисление, неполное или несвоевременное перечисление Администрации муниципального района «Хилокский район» финансовых средств на реализацию полномочий, указанных в п.1.2. настоящего Соглашения. 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района «Хилокский район» несёт ответственность за осуществление полномочий, указанных в п.1.2. настоящего Соглашения, а также целевое использование бюджетных средств, переданных ей Администрацией городского поселения «Хилокское» в соответствии с настоящим Соглашением. 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В случае несвоевременного предоставления Администрацией муниципального района «Хилокский район» в Администрацию городского поселения «Хилокское» в установленном порядке бухгалтерской отчётности по использованию </w:t>
      </w:r>
      <w:r>
        <w:rPr>
          <w:rFonts w:ascii="Times New Roman" w:eastAsia="Times New Roman" w:hAnsi="Times New Roman" w:cs="Times New Roman"/>
          <w:sz w:val="24"/>
          <w:szCs w:val="24"/>
        </w:rPr>
        <w:t>трансфертов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переданных полномочий Администрации муниципального района «Хилокский район», перечисление </w:t>
      </w:r>
      <w:r>
        <w:rPr>
          <w:rFonts w:ascii="Times New Roman" w:eastAsia="Times New Roman" w:hAnsi="Times New Roman" w:cs="Times New Roman"/>
          <w:sz w:val="24"/>
          <w:szCs w:val="24"/>
        </w:rPr>
        <w:t>трансфертов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из бюджета городского поселения «Хилокское» приостанавливаются до предоставления отчётности.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При расторжении настоящего Соглашения в одностороннем порядке в случае неисполнения или ненадлежащего исполнения одной из Сторон своих обязательств, неоднократные просрочки перечисления </w:t>
      </w:r>
      <w:r>
        <w:rPr>
          <w:rFonts w:ascii="Times New Roman" w:eastAsia="Times New Roman" w:hAnsi="Times New Roman" w:cs="Times New Roman"/>
          <w:sz w:val="24"/>
          <w:szCs w:val="24"/>
        </w:rPr>
        <w:t>трансфертов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установленных п.3.1.1. настоящего Соглашения, с виновной стороны могут быть взысканы суммы за нецелевое использование бюджетных средств, переданных в рамках настоящего Соглашения.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Споры, связанные с исполнением настоящего Соглашения, разрешаются Сторонами путём проведения переговоров или в судебном порядке.  </w:t>
      </w:r>
    </w:p>
    <w:p w:rsidR="00E400B6" w:rsidRPr="00592A59" w:rsidRDefault="00E400B6" w:rsidP="00E4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0B6" w:rsidRPr="00592A59" w:rsidRDefault="00E400B6" w:rsidP="00E400B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 и реквизиты Сторон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00B6" w:rsidRPr="00592A59" w:rsidTr="002C19C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поселения </w:t>
            </w:r>
          </w:p>
          <w:p w:rsidR="00DE4E1C" w:rsidRDefault="00DE4E1C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«Хилокское»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дрес: 673200, Заб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айкальский 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, г. Хилок,</w:t>
            </w:r>
            <w:r w:rsidR="00DE4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</w:t>
            </w:r>
            <w:r w:rsidR="00DE4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4E1C">
              <w:rPr>
                <w:rFonts w:ascii="Times New Roman" w:eastAsia="Times New Roman" w:hAnsi="Times New Roman" w:cs="Times New Roman"/>
                <w:sz w:val="24"/>
                <w:szCs w:val="24"/>
              </w:rPr>
              <w:t>, оф. 83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7538000561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1057538004743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КПП 753801001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78917633</w:t>
            </w:r>
          </w:p>
          <w:p w:rsidR="00E400B6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76647101001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ОКФС 14 ОКОПФ81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75.11.31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ОКОГУ 3300400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40204810900000000302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ОТДЕЛЕНИЕ ЧИТА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БИК047601001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 03913010650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по </w:t>
            </w:r>
            <w:proofErr w:type="gramStart"/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91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26 по Хилокскому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УФК 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Забайкальскому краю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«Хилокское»  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_____________________/И.А. Корвяков/</w:t>
            </w:r>
          </w:p>
          <w:p w:rsidR="00E400B6" w:rsidRPr="00592A59" w:rsidRDefault="00E400B6" w:rsidP="00DE4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E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М.П.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4E1C" w:rsidRDefault="00E400B6" w:rsidP="002C19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района </w:t>
            </w:r>
          </w:p>
          <w:p w:rsidR="00DE4E1C" w:rsidRPr="00DE4E1C" w:rsidRDefault="00DE4E1C" w:rsidP="00DE4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673200, Забайкальский край, 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Хилок, ул. Ленина, 9 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Реквизиты: 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__________________________ 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>КПП __________________________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ГРКЦ ГУ Банка России по Забайкальскому краю  г. Чита 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>/с _____________________________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____________________________ 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0B6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E1C" w:rsidRDefault="00DE4E1C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E1C" w:rsidRDefault="00DE4E1C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района «Хилокский район»  </w:t>
            </w:r>
          </w:p>
          <w:p w:rsidR="00E400B6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/К.В. Серов/</w:t>
            </w:r>
          </w:p>
          <w:p w:rsidR="00E400B6" w:rsidRPr="00592A59" w:rsidRDefault="00E400B6" w:rsidP="00DE4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E261F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М.П.</w:t>
            </w:r>
          </w:p>
        </w:tc>
      </w:tr>
    </w:tbl>
    <w:p w:rsidR="008174E4" w:rsidRPr="00E400B6" w:rsidRDefault="008174E4" w:rsidP="00DE4E1C">
      <w:pPr>
        <w:tabs>
          <w:tab w:val="left" w:pos="3669"/>
        </w:tabs>
      </w:pPr>
    </w:p>
    <w:sectPr w:rsidR="008174E4" w:rsidRPr="00E400B6" w:rsidSect="008E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124"/>
    <w:multiLevelType w:val="multilevel"/>
    <w:tmpl w:val="9E6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82D69"/>
    <w:multiLevelType w:val="multilevel"/>
    <w:tmpl w:val="B358E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72B5"/>
    <w:multiLevelType w:val="multilevel"/>
    <w:tmpl w:val="CD12B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B463C"/>
    <w:multiLevelType w:val="multilevel"/>
    <w:tmpl w:val="5ECC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719B4"/>
    <w:multiLevelType w:val="multilevel"/>
    <w:tmpl w:val="6BBC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F2FAC"/>
    <w:multiLevelType w:val="multilevel"/>
    <w:tmpl w:val="1BF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61D2E"/>
    <w:multiLevelType w:val="multilevel"/>
    <w:tmpl w:val="EE20F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07536A8"/>
    <w:multiLevelType w:val="multilevel"/>
    <w:tmpl w:val="21E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2"/>
    </w:lvlOverride>
  </w:num>
  <w:num w:numId="3">
    <w:abstractNumId w:val="7"/>
    <w:lvlOverride w:ilvl="0"/>
    <w:lvlOverride w:ilvl="1">
      <w:startOverride w:val="4"/>
    </w:lvlOverride>
  </w:num>
  <w:num w:numId="4">
    <w:abstractNumId w:val="0"/>
    <w:lvlOverride w:ilvl="0"/>
    <w:lvlOverride w:ilvl="1">
      <w:startOverride w:val="1"/>
    </w:lvlOverride>
  </w:num>
  <w:num w:numId="5">
    <w:abstractNumId w:val="4"/>
    <w:lvlOverride w:ilvl="0">
      <w:startOverride w:val="2"/>
    </w:lvlOverride>
  </w:num>
  <w:num w:numId="6">
    <w:abstractNumId w:val="1"/>
    <w:lvlOverride w:ilvl="0">
      <w:startOverride w:val="5"/>
    </w:lvlOverride>
  </w:num>
  <w:num w:numId="7">
    <w:abstractNumId w:val="3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23"/>
    <w:rsid w:val="00002104"/>
    <w:rsid w:val="00023398"/>
    <w:rsid w:val="000F2520"/>
    <w:rsid w:val="00127841"/>
    <w:rsid w:val="00153325"/>
    <w:rsid w:val="00177EAD"/>
    <w:rsid w:val="001A6FC8"/>
    <w:rsid w:val="00202B04"/>
    <w:rsid w:val="002123CD"/>
    <w:rsid w:val="00262CE2"/>
    <w:rsid w:val="00263A08"/>
    <w:rsid w:val="00293038"/>
    <w:rsid w:val="002A6076"/>
    <w:rsid w:val="002B34CC"/>
    <w:rsid w:val="0032091C"/>
    <w:rsid w:val="00496571"/>
    <w:rsid w:val="004A03B2"/>
    <w:rsid w:val="004F48A5"/>
    <w:rsid w:val="00595BAD"/>
    <w:rsid w:val="00606430"/>
    <w:rsid w:val="00624FCD"/>
    <w:rsid w:val="006B754D"/>
    <w:rsid w:val="00716391"/>
    <w:rsid w:val="007A34E3"/>
    <w:rsid w:val="007F6C6A"/>
    <w:rsid w:val="008174E4"/>
    <w:rsid w:val="008B67B0"/>
    <w:rsid w:val="008E2877"/>
    <w:rsid w:val="0091179D"/>
    <w:rsid w:val="009A478F"/>
    <w:rsid w:val="00A75860"/>
    <w:rsid w:val="00A90243"/>
    <w:rsid w:val="00AC0C73"/>
    <w:rsid w:val="00B46186"/>
    <w:rsid w:val="00CF5561"/>
    <w:rsid w:val="00D36523"/>
    <w:rsid w:val="00DE4E1C"/>
    <w:rsid w:val="00DF2D87"/>
    <w:rsid w:val="00E400B6"/>
    <w:rsid w:val="00E64023"/>
    <w:rsid w:val="00EA3F8B"/>
    <w:rsid w:val="00EB5F1A"/>
    <w:rsid w:val="00F26844"/>
    <w:rsid w:val="00F8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  <w:style w:type="table" w:styleId="a6">
    <w:name w:val="Table Grid"/>
    <w:basedOn w:val="a1"/>
    <w:uiPriority w:val="59"/>
    <w:rsid w:val="00E400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  <w:style w:type="table" w:styleId="a6">
    <w:name w:val="Table Grid"/>
    <w:basedOn w:val="a1"/>
    <w:uiPriority w:val="59"/>
    <w:rsid w:val="00E400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6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4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6</cp:revision>
  <cp:lastPrinted>2020-04-26T23:02:00Z</cp:lastPrinted>
  <dcterms:created xsi:type="dcterms:W3CDTF">2023-12-18T00:15:00Z</dcterms:created>
  <dcterms:modified xsi:type="dcterms:W3CDTF">2023-12-18T07:33:00Z</dcterms:modified>
</cp:coreProperties>
</file>